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32DD52" w14:textId="77777777" w:rsidR="00B7555A" w:rsidRDefault="00B7555A" w:rsidP="00502713">
      <w:pPr>
        <w:autoSpaceDE w:val="0"/>
        <w:autoSpaceDN w:val="0"/>
        <w:adjustRightInd w:val="0"/>
        <w:spacing w:after="0" w:line="256" w:lineRule="atLeast"/>
        <w:jc w:val="right"/>
        <w:textAlignment w:val="center"/>
        <w:rPr>
          <w:rFonts w:ascii="Minion Pro" w:hAnsi="Minion Pro" w:cs="Minion Pro"/>
          <w:bCs/>
          <w:caps/>
          <w:color w:val="000000"/>
          <w:lang w:eastAsia="pl-PL"/>
        </w:rPr>
      </w:pPr>
      <w:r w:rsidRPr="00B7555A">
        <w:rPr>
          <w:rFonts w:ascii="Minion Pro" w:hAnsi="Minion Pro" w:cs="Minion Pro"/>
          <w:bCs/>
          <w:caps/>
          <w:color w:val="000000"/>
          <w:lang w:eastAsia="pl-PL"/>
        </w:rPr>
        <w:t xml:space="preserve">Typowanie genetyczne szczepów klinicznych </w:t>
      </w:r>
      <w:r w:rsidRPr="00B7555A">
        <w:rPr>
          <w:rFonts w:ascii="Minion Pro" w:hAnsi="Minion Pro" w:cs="Minion Pro"/>
          <w:bCs/>
          <w:i/>
          <w:caps/>
          <w:color w:val="000000"/>
          <w:lang w:eastAsia="pl-PL"/>
        </w:rPr>
        <w:t>Acinetobacter baum</w:t>
      </w:r>
      <w:bookmarkStart w:id="0" w:name="_GoBack"/>
      <w:bookmarkEnd w:id="0"/>
      <w:r w:rsidRPr="00B7555A">
        <w:rPr>
          <w:rFonts w:ascii="Minion Pro" w:hAnsi="Minion Pro" w:cs="Minion Pro"/>
          <w:bCs/>
          <w:i/>
          <w:caps/>
          <w:color w:val="000000"/>
          <w:lang w:eastAsia="pl-PL"/>
        </w:rPr>
        <w:t>annii</w:t>
      </w:r>
    </w:p>
    <w:p w14:paraId="71615519" w14:textId="77777777" w:rsidR="00673445" w:rsidRPr="00673445" w:rsidRDefault="00673445" w:rsidP="00502713">
      <w:pPr>
        <w:autoSpaceDE w:val="0"/>
        <w:autoSpaceDN w:val="0"/>
        <w:adjustRightInd w:val="0"/>
        <w:spacing w:after="0" w:line="256" w:lineRule="atLeast"/>
        <w:jc w:val="right"/>
        <w:textAlignment w:val="center"/>
        <w:rPr>
          <w:rFonts w:ascii="Minion Pro" w:hAnsi="Minion Pro" w:cs="Minion Pro"/>
          <w:color w:val="000000"/>
          <w:lang w:eastAsia="pl-PL"/>
        </w:rPr>
      </w:pPr>
      <w:r w:rsidRPr="00673445">
        <w:rPr>
          <w:rFonts w:ascii="Minion Pro" w:hAnsi="Minion Pro" w:cs="Minion Pro"/>
          <w:color w:val="000000"/>
          <w:lang w:eastAsia="pl-PL"/>
        </w:rPr>
        <w:t xml:space="preserve"> </w:t>
      </w:r>
    </w:p>
    <w:p w14:paraId="3E0A96C5" w14:textId="3B6A14D8" w:rsidR="0081506B" w:rsidRDefault="00041249" w:rsidP="00EA5ED7">
      <w:pPr>
        <w:suppressAutoHyphens/>
        <w:autoSpaceDE w:val="0"/>
        <w:autoSpaceDN w:val="0"/>
        <w:adjustRightInd w:val="0"/>
        <w:spacing w:after="0" w:line="256" w:lineRule="atLeast"/>
        <w:jc w:val="right"/>
        <w:textAlignment w:val="center"/>
        <w:rPr>
          <w:rFonts w:ascii="Minion Pro" w:hAnsi="Minion Pro" w:cs="Minion Pro"/>
          <w:bCs/>
          <w:color w:val="000000"/>
          <w:vertAlign w:val="superscript"/>
          <w:lang w:eastAsia="pl-PL"/>
        </w:rPr>
        <w:sectPr w:rsidR="0081506B" w:rsidSect="0021183B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Minion Pro" w:hAnsi="Minion Pro" w:cs="Minion Pro"/>
          <w:bCs/>
          <w:color w:val="000000"/>
          <w:lang w:eastAsia="pl-PL"/>
        </w:rPr>
        <w:t>Karolina Sidor</w:t>
      </w:r>
      <w:r w:rsidR="00673445" w:rsidRPr="0081506B">
        <w:rPr>
          <w:rFonts w:ascii="Minion Pro" w:hAnsi="Minion Pro" w:cs="Minion Pro"/>
          <w:bCs/>
          <w:color w:val="000000"/>
          <w:vertAlign w:val="superscript"/>
          <w:lang w:eastAsia="pl-PL"/>
        </w:rPr>
        <w:t>1</w:t>
      </w:r>
      <w:r w:rsidR="00673445" w:rsidRPr="0081506B">
        <w:rPr>
          <w:rFonts w:ascii="Minion Pro" w:hAnsi="Minion Pro" w:cs="Minion Pro"/>
          <w:bCs/>
          <w:color w:val="000000"/>
          <w:lang w:eastAsia="pl-PL"/>
        </w:rPr>
        <w:t>,</w:t>
      </w:r>
      <w:r w:rsidR="00673445" w:rsidRPr="0081506B">
        <w:rPr>
          <w:rFonts w:ascii="Minion Pro" w:hAnsi="Minion Pro" w:cs="Minion Pro"/>
          <w:bCs/>
          <w:color w:val="000000"/>
          <w:vertAlign w:val="superscript"/>
          <w:lang w:eastAsia="pl-PL"/>
        </w:rPr>
        <w:t xml:space="preserve"> </w:t>
      </w:r>
      <w:r>
        <w:rPr>
          <w:rFonts w:cs="Calibri"/>
        </w:rPr>
        <w:t>Agnieszka Kraśnicka</w:t>
      </w:r>
      <w:r w:rsidRPr="0081506B">
        <w:rPr>
          <w:rFonts w:ascii="Minion Pro" w:hAnsi="Minion Pro" w:cs="Minion Pro"/>
          <w:bCs/>
          <w:color w:val="000000"/>
          <w:vertAlign w:val="superscript"/>
          <w:lang w:eastAsia="pl-PL"/>
        </w:rPr>
        <w:t>2</w:t>
      </w:r>
      <w:r>
        <w:rPr>
          <w:rFonts w:ascii="Minion Pro" w:hAnsi="Minion Pro" w:cs="Minion Pro"/>
          <w:bCs/>
          <w:color w:val="000000"/>
          <w:lang w:eastAsia="pl-PL"/>
        </w:rPr>
        <w:t>,</w:t>
      </w:r>
      <w:r w:rsidR="00730706">
        <w:rPr>
          <w:rFonts w:ascii="Minion Pro" w:hAnsi="Minion Pro" w:cs="Minion Pro"/>
          <w:bCs/>
          <w:color w:val="000000"/>
          <w:lang w:eastAsia="pl-PL"/>
        </w:rPr>
        <w:t xml:space="preserve"> </w:t>
      </w:r>
      <w:r>
        <w:rPr>
          <w:rFonts w:ascii="Minion Pro" w:hAnsi="Minion Pro" w:cs="Minion Pro"/>
          <w:bCs/>
          <w:color w:val="000000"/>
          <w:lang w:eastAsia="pl-PL"/>
        </w:rPr>
        <w:t>Anna</w:t>
      </w:r>
      <w:r w:rsidR="00673445" w:rsidRPr="0081506B">
        <w:rPr>
          <w:rFonts w:ascii="Minion Pro" w:hAnsi="Minion Pro" w:cs="Minion Pro"/>
          <w:bCs/>
          <w:color w:val="000000"/>
          <w:lang w:eastAsia="pl-PL"/>
        </w:rPr>
        <w:t xml:space="preserve"> </w:t>
      </w:r>
      <w:r>
        <w:rPr>
          <w:rFonts w:ascii="Minion Pro" w:hAnsi="Minion Pro" w:cs="Minion Pro"/>
          <w:bCs/>
          <w:color w:val="000000"/>
          <w:lang w:eastAsia="pl-PL"/>
        </w:rPr>
        <w:t>Marszalik</w:t>
      </w:r>
      <w:r w:rsidRPr="00041249">
        <w:rPr>
          <w:rFonts w:ascii="Minion Pro" w:hAnsi="Minion Pro" w:cs="Minion Pro"/>
          <w:bCs/>
          <w:color w:val="000000"/>
          <w:vertAlign w:val="superscript"/>
          <w:lang w:eastAsia="pl-PL"/>
        </w:rPr>
        <w:t>1</w:t>
      </w:r>
      <w:r w:rsidR="00673445" w:rsidRPr="0081506B">
        <w:rPr>
          <w:rFonts w:ascii="Minion Pro" w:hAnsi="Minion Pro" w:cs="Minion Pro"/>
          <w:bCs/>
          <w:color w:val="000000"/>
          <w:lang w:eastAsia="pl-PL"/>
        </w:rPr>
        <w:t xml:space="preserve">, </w:t>
      </w:r>
      <w:r w:rsidR="008513BF">
        <w:rPr>
          <w:rFonts w:ascii="Minion Pro" w:hAnsi="Minion Pro" w:cs="Minion Pro"/>
          <w:bCs/>
          <w:color w:val="000000"/>
          <w:lang w:eastAsia="pl-PL"/>
        </w:rPr>
        <w:t xml:space="preserve">Tomasz </w:t>
      </w:r>
      <w:r w:rsidR="008513BF" w:rsidRPr="008513BF">
        <w:rPr>
          <w:rFonts w:ascii="Minion Pro" w:hAnsi="Minion Pro" w:cs="Minion Pro"/>
          <w:bCs/>
          <w:color w:val="000000"/>
          <w:lang w:eastAsia="pl-PL"/>
        </w:rPr>
        <w:t>Skirecki</w:t>
      </w:r>
      <w:r w:rsidR="00602625" w:rsidRPr="00602625">
        <w:rPr>
          <w:rFonts w:ascii="Minion Pro" w:hAnsi="Minion Pro" w:cs="Minion Pro"/>
          <w:bCs/>
          <w:color w:val="000000"/>
          <w:vertAlign w:val="superscript"/>
          <w:lang w:eastAsia="pl-PL"/>
        </w:rPr>
        <w:t>3</w:t>
      </w:r>
      <w:r w:rsidR="008513BF">
        <w:rPr>
          <w:rFonts w:ascii="Minion Pro" w:hAnsi="Minion Pro" w:cs="Minion Pro"/>
          <w:bCs/>
          <w:color w:val="000000"/>
          <w:lang w:eastAsia="pl-PL"/>
        </w:rPr>
        <w:t xml:space="preserve">, </w:t>
      </w:r>
      <w:r w:rsidR="00730706" w:rsidRPr="008513BF">
        <w:rPr>
          <w:rFonts w:ascii="Minion Pro" w:hAnsi="Minion Pro" w:cs="Minion Pro"/>
          <w:bCs/>
          <w:color w:val="000000"/>
          <w:lang w:eastAsia="pl-PL"/>
        </w:rPr>
        <w:t>Tomasz</w:t>
      </w:r>
      <w:r w:rsidR="00730706">
        <w:rPr>
          <w:rFonts w:ascii="Minion Pro" w:hAnsi="Minion Pro" w:cs="Minion Pro"/>
          <w:bCs/>
          <w:color w:val="000000"/>
          <w:lang w:eastAsia="pl-PL"/>
        </w:rPr>
        <w:t xml:space="preserve"> Jagielski</w:t>
      </w:r>
      <w:r w:rsidR="00673445" w:rsidRPr="0081506B">
        <w:rPr>
          <w:rFonts w:ascii="Minion Pro" w:hAnsi="Minion Pro" w:cs="Minion Pro"/>
          <w:bCs/>
          <w:color w:val="000000"/>
          <w:vertAlign w:val="superscript"/>
          <w:lang w:eastAsia="pl-PL"/>
        </w:rPr>
        <w:t>1</w:t>
      </w:r>
      <w:r w:rsidR="00730706">
        <w:rPr>
          <w:rFonts w:ascii="Minion Pro" w:hAnsi="Minion Pro" w:cs="Minion Pro"/>
          <w:bCs/>
          <w:color w:val="000000"/>
          <w:lang w:eastAsia="pl-PL"/>
        </w:rPr>
        <w:t>,</w:t>
      </w:r>
      <w:r w:rsidR="00730706">
        <w:rPr>
          <w:rFonts w:ascii="Minion Pro" w:hAnsi="Minion Pro" w:cs="Minion Pro"/>
          <w:bCs/>
          <w:color w:val="000000"/>
          <w:vertAlign w:val="superscript"/>
          <w:lang w:eastAsia="pl-PL"/>
        </w:rPr>
        <w:t xml:space="preserve"> </w:t>
      </w:r>
      <w:r w:rsidR="004331A6">
        <w:rPr>
          <w:rFonts w:cs="Calibri"/>
        </w:rPr>
        <w:t>Marta Wróblewska</w:t>
      </w:r>
      <w:r w:rsidR="004331A6" w:rsidRPr="0081506B">
        <w:rPr>
          <w:rFonts w:ascii="Minion Pro" w:hAnsi="Minion Pro" w:cs="Minion Pro"/>
          <w:bCs/>
          <w:color w:val="000000"/>
          <w:vertAlign w:val="superscript"/>
          <w:lang w:eastAsia="pl-PL"/>
        </w:rPr>
        <w:t>2</w:t>
      </w:r>
      <w:r w:rsidR="004331A6">
        <w:rPr>
          <w:rFonts w:ascii="Minion Pro" w:hAnsi="Minion Pro" w:cs="Minion Pro"/>
          <w:bCs/>
          <w:color w:val="000000"/>
          <w:vertAlign w:val="superscript"/>
          <w:lang w:eastAsia="pl-PL"/>
        </w:rPr>
        <w:t xml:space="preserve">, </w:t>
      </w:r>
      <w:r w:rsidR="00602625">
        <w:rPr>
          <w:rFonts w:ascii="Minion Pro" w:hAnsi="Minion Pro" w:cs="Minion Pro"/>
          <w:bCs/>
          <w:color w:val="000000"/>
          <w:vertAlign w:val="superscript"/>
          <w:lang w:eastAsia="pl-PL"/>
        </w:rPr>
        <w:t>4</w:t>
      </w:r>
      <w:r w:rsidR="004331A6">
        <w:rPr>
          <w:rFonts w:ascii="Minion Pro" w:hAnsi="Minion Pro" w:cs="Minion Pro"/>
          <w:bCs/>
          <w:color w:val="000000"/>
          <w:vertAlign w:val="superscript"/>
          <w:lang w:eastAsia="pl-PL"/>
        </w:rPr>
        <w:t>*</w:t>
      </w:r>
      <w:r w:rsidR="004331A6">
        <w:rPr>
          <w:rFonts w:ascii="Minion Pro" w:hAnsi="Minion Pro" w:cs="Minion Pro"/>
          <w:bCs/>
          <w:color w:val="000000"/>
          <w:lang w:eastAsia="pl-PL"/>
        </w:rPr>
        <w:t xml:space="preserve">, </w:t>
      </w:r>
      <w:r w:rsidR="00730706">
        <w:rPr>
          <w:rFonts w:ascii="Minion Pro" w:hAnsi="Minion Pro" w:cs="Minion Pro"/>
          <w:bCs/>
          <w:color w:val="000000"/>
          <w:lang w:eastAsia="pl-PL"/>
        </w:rPr>
        <w:t>Radosław Stachowiak</w:t>
      </w:r>
      <w:r w:rsidR="00730706" w:rsidRPr="0081506B">
        <w:rPr>
          <w:rFonts w:ascii="Minion Pro" w:hAnsi="Minion Pro" w:cs="Minion Pro"/>
          <w:bCs/>
          <w:color w:val="000000"/>
          <w:vertAlign w:val="superscript"/>
          <w:lang w:eastAsia="pl-PL"/>
        </w:rPr>
        <w:t>1</w:t>
      </w:r>
    </w:p>
    <w:p w14:paraId="3746D29E" w14:textId="77777777" w:rsidR="00673445" w:rsidRPr="00673445" w:rsidRDefault="00673445" w:rsidP="0081506B">
      <w:pPr>
        <w:suppressAutoHyphens/>
        <w:autoSpaceDE w:val="0"/>
        <w:autoSpaceDN w:val="0"/>
        <w:adjustRightInd w:val="0"/>
        <w:spacing w:after="0" w:line="256" w:lineRule="atLeast"/>
        <w:textAlignment w:val="center"/>
        <w:rPr>
          <w:rFonts w:ascii="Minion Pro" w:hAnsi="Minion Pro" w:cs="Minion Pro"/>
          <w:b/>
          <w:bCs/>
          <w:color w:val="000000"/>
          <w:lang w:eastAsia="pl-PL"/>
        </w:rPr>
      </w:pPr>
    </w:p>
    <w:p w14:paraId="330AC314" w14:textId="77777777" w:rsidR="00673445" w:rsidRPr="00673445" w:rsidRDefault="00673445" w:rsidP="00141D75">
      <w:pPr>
        <w:suppressAutoHyphens/>
        <w:autoSpaceDE w:val="0"/>
        <w:autoSpaceDN w:val="0"/>
        <w:adjustRightInd w:val="0"/>
        <w:spacing w:after="0" w:line="240" w:lineRule="auto"/>
        <w:ind w:firstLine="283"/>
        <w:jc w:val="right"/>
        <w:textAlignment w:val="center"/>
        <w:rPr>
          <w:rFonts w:ascii="Minion Pro" w:hAnsi="Minion Pro" w:cs="Minion Pro"/>
          <w:color w:val="000000"/>
          <w:sz w:val="18"/>
          <w:szCs w:val="18"/>
          <w:lang w:eastAsia="pl-PL"/>
        </w:rPr>
      </w:pPr>
      <w:r w:rsidRPr="00673445">
        <w:rPr>
          <w:rFonts w:ascii="Minion Pro" w:hAnsi="Minion Pro" w:cs="Minion Pro"/>
          <w:color w:val="000000"/>
          <w:sz w:val="18"/>
          <w:szCs w:val="18"/>
          <w:vertAlign w:val="superscript"/>
          <w:lang w:eastAsia="pl-PL"/>
        </w:rPr>
        <w:t>1</w:t>
      </w:r>
      <w:r w:rsidRPr="00673445">
        <w:rPr>
          <w:rFonts w:ascii="Times New Roman" w:hAnsi="Times New Roman"/>
          <w:color w:val="000000"/>
          <w:sz w:val="18"/>
          <w:szCs w:val="18"/>
          <w:vertAlign w:val="superscript"/>
          <w:lang w:eastAsia="pl-PL"/>
        </w:rPr>
        <w:t> </w:t>
      </w:r>
      <w:r w:rsidR="004D0B42" w:rsidRPr="004D0B42">
        <w:rPr>
          <w:rFonts w:ascii="Minion Pro" w:hAnsi="Minion Pro" w:cs="Minion Pro"/>
          <w:iCs/>
          <w:color w:val="000000"/>
          <w:sz w:val="18"/>
          <w:szCs w:val="18"/>
          <w:lang w:eastAsia="pl-PL"/>
        </w:rPr>
        <w:t xml:space="preserve"> </w:t>
      </w:r>
      <w:r w:rsidR="004D0B42" w:rsidRPr="00730706">
        <w:rPr>
          <w:rFonts w:ascii="Minion Pro" w:hAnsi="Minion Pro" w:cs="Minion Pro"/>
          <w:iCs/>
          <w:color w:val="000000"/>
          <w:sz w:val="18"/>
          <w:szCs w:val="18"/>
          <w:lang w:eastAsia="pl-PL"/>
        </w:rPr>
        <w:t>Zakład Mikrobiologii Stosowanej</w:t>
      </w:r>
      <w:r w:rsidR="004D0B42">
        <w:rPr>
          <w:rFonts w:ascii="Minion Pro" w:hAnsi="Minion Pro" w:cs="Minion Pro"/>
          <w:iCs/>
          <w:color w:val="000000"/>
          <w:sz w:val="18"/>
          <w:szCs w:val="18"/>
          <w:lang w:eastAsia="pl-PL"/>
        </w:rPr>
        <w:t xml:space="preserve">, </w:t>
      </w:r>
      <w:r w:rsidR="004D0B42" w:rsidRPr="00730706">
        <w:rPr>
          <w:rFonts w:ascii="Minion Pro" w:hAnsi="Minion Pro" w:cs="Minion Pro"/>
          <w:iCs/>
          <w:color w:val="000000"/>
          <w:sz w:val="18"/>
          <w:szCs w:val="18"/>
          <w:lang w:eastAsia="pl-PL"/>
        </w:rPr>
        <w:t>Instytut Mikrobiologii,</w:t>
      </w:r>
      <w:r w:rsidR="004D0B42">
        <w:rPr>
          <w:rFonts w:ascii="Minion Pro" w:hAnsi="Minion Pro" w:cs="Minion Pro"/>
          <w:iCs/>
          <w:color w:val="000000"/>
          <w:sz w:val="18"/>
          <w:szCs w:val="18"/>
          <w:lang w:eastAsia="pl-PL"/>
        </w:rPr>
        <w:t xml:space="preserve"> </w:t>
      </w:r>
      <w:r w:rsidR="004D0B42" w:rsidRPr="00730706">
        <w:rPr>
          <w:rFonts w:ascii="Minion Pro" w:hAnsi="Minion Pro" w:cs="Minion Pro"/>
          <w:iCs/>
          <w:color w:val="000000"/>
          <w:sz w:val="18"/>
          <w:szCs w:val="18"/>
          <w:lang w:eastAsia="pl-PL"/>
        </w:rPr>
        <w:t>Wydział Biologii,</w:t>
      </w:r>
      <w:r w:rsidR="004D0B42">
        <w:rPr>
          <w:rFonts w:ascii="Minion Pro" w:hAnsi="Minion Pro" w:cs="Minion Pro"/>
          <w:iCs/>
          <w:color w:val="000000"/>
          <w:sz w:val="18"/>
          <w:szCs w:val="18"/>
          <w:lang w:eastAsia="pl-PL"/>
        </w:rPr>
        <w:t xml:space="preserve"> </w:t>
      </w:r>
      <w:r w:rsidR="004D0B42" w:rsidRPr="00730706">
        <w:rPr>
          <w:rFonts w:ascii="Minion Pro" w:hAnsi="Minion Pro" w:cs="Minion Pro"/>
          <w:iCs/>
          <w:color w:val="000000"/>
          <w:sz w:val="18"/>
          <w:szCs w:val="18"/>
          <w:lang w:eastAsia="pl-PL"/>
        </w:rPr>
        <w:t>Uniwersytet Warszawski</w:t>
      </w:r>
    </w:p>
    <w:p w14:paraId="4953B16F" w14:textId="4B60F2AC" w:rsidR="004D0B42" w:rsidRDefault="00673445" w:rsidP="00141D75">
      <w:pPr>
        <w:suppressAutoHyphens/>
        <w:autoSpaceDE w:val="0"/>
        <w:autoSpaceDN w:val="0"/>
        <w:adjustRightInd w:val="0"/>
        <w:spacing w:after="0" w:line="240" w:lineRule="auto"/>
        <w:ind w:firstLine="283"/>
        <w:jc w:val="right"/>
        <w:textAlignment w:val="center"/>
        <w:rPr>
          <w:rFonts w:ascii="Minion Pro" w:hAnsi="Minion Pro" w:cs="Minion Pro"/>
          <w:color w:val="000000"/>
          <w:sz w:val="18"/>
          <w:szCs w:val="18"/>
          <w:lang w:eastAsia="pl-PL"/>
        </w:rPr>
      </w:pPr>
      <w:r w:rsidRPr="00673445">
        <w:rPr>
          <w:rFonts w:ascii="Minion Pro" w:hAnsi="Minion Pro" w:cs="Minion Pro"/>
          <w:color w:val="000000"/>
          <w:sz w:val="18"/>
          <w:szCs w:val="18"/>
          <w:vertAlign w:val="superscript"/>
          <w:lang w:eastAsia="pl-PL"/>
        </w:rPr>
        <w:t>2</w:t>
      </w:r>
      <w:r w:rsidRPr="00673445">
        <w:rPr>
          <w:rFonts w:ascii="Times New Roman" w:hAnsi="Times New Roman"/>
          <w:color w:val="000000"/>
          <w:sz w:val="18"/>
          <w:szCs w:val="18"/>
          <w:lang w:eastAsia="pl-PL"/>
        </w:rPr>
        <w:t> </w:t>
      </w:r>
      <w:r w:rsidR="004D0B42" w:rsidRPr="004D0B42">
        <w:rPr>
          <w:rFonts w:ascii="Minion Pro" w:hAnsi="Minion Pro" w:cs="Minion Pro"/>
          <w:color w:val="000000"/>
          <w:sz w:val="18"/>
          <w:szCs w:val="18"/>
          <w:lang w:eastAsia="pl-PL"/>
        </w:rPr>
        <w:t>Zakład Mikrobiologii Stomatologicznej, Wy</w:t>
      </w:r>
      <w:r w:rsidR="004D0B42">
        <w:rPr>
          <w:rFonts w:ascii="Minion Pro" w:hAnsi="Minion Pro" w:cs="Minion Pro"/>
          <w:color w:val="000000"/>
          <w:sz w:val="18"/>
          <w:szCs w:val="18"/>
          <w:lang w:eastAsia="pl-PL"/>
        </w:rPr>
        <w:t>dział Lekarsko-</w:t>
      </w:r>
      <w:r w:rsidR="00602625">
        <w:rPr>
          <w:rFonts w:ascii="Minion Pro" w:hAnsi="Minion Pro" w:cs="Minion Pro"/>
          <w:color w:val="000000"/>
          <w:sz w:val="18"/>
          <w:szCs w:val="18"/>
          <w:lang w:eastAsia="pl-PL"/>
        </w:rPr>
        <w:t>Stomatologiczny</w:t>
      </w:r>
      <w:r w:rsidR="00D67A78">
        <w:rPr>
          <w:rFonts w:ascii="Minion Pro" w:hAnsi="Minion Pro" w:cs="Minion Pro"/>
          <w:color w:val="000000"/>
          <w:sz w:val="18"/>
          <w:szCs w:val="18"/>
          <w:lang w:eastAsia="pl-PL"/>
        </w:rPr>
        <w:t>,</w:t>
      </w:r>
      <w:r w:rsidR="004D0B42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</w:t>
      </w:r>
      <w:r w:rsidR="00D67A78" w:rsidRPr="00730706">
        <w:rPr>
          <w:rFonts w:ascii="Minion Pro" w:hAnsi="Minion Pro" w:cs="Minion Pro"/>
          <w:iCs/>
          <w:color w:val="000000"/>
          <w:sz w:val="18"/>
          <w:szCs w:val="18"/>
          <w:lang w:eastAsia="pl-PL"/>
        </w:rPr>
        <w:t>Warszawski</w:t>
      </w:r>
      <w:r w:rsidR="00D67A78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</w:t>
      </w:r>
      <w:r w:rsidR="00D67A78" w:rsidRPr="00730706">
        <w:rPr>
          <w:rFonts w:ascii="Minion Pro" w:hAnsi="Minion Pro" w:cs="Minion Pro"/>
          <w:iCs/>
          <w:color w:val="000000"/>
          <w:sz w:val="18"/>
          <w:szCs w:val="18"/>
          <w:lang w:eastAsia="pl-PL"/>
        </w:rPr>
        <w:t xml:space="preserve">Uniwersytet </w:t>
      </w:r>
      <w:r w:rsidR="004D0B42">
        <w:rPr>
          <w:rFonts w:ascii="Minion Pro" w:hAnsi="Minion Pro" w:cs="Minion Pro"/>
          <w:color w:val="000000"/>
          <w:sz w:val="18"/>
          <w:szCs w:val="18"/>
          <w:lang w:eastAsia="pl-PL"/>
        </w:rPr>
        <w:t>M</w:t>
      </w:r>
      <w:r w:rsidR="00D67A78">
        <w:rPr>
          <w:rFonts w:ascii="Minion Pro" w:hAnsi="Minion Pro" w:cs="Minion Pro"/>
          <w:color w:val="000000"/>
          <w:sz w:val="18"/>
          <w:szCs w:val="18"/>
          <w:lang w:eastAsia="pl-PL"/>
        </w:rPr>
        <w:t>edyczny</w:t>
      </w:r>
    </w:p>
    <w:p w14:paraId="1EE2753B" w14:textId="3486627A" w:rsidR="00602625" w:rsidRDefault="00602625" w:rsidP="00602625">
      <w:pPr>
        <w:suppressAutoHyphens/>
        <w:autoSpaceDE w:val="0"/>
        <w:autoSpaceDN w:val="0"/>
        <w:adjustRightInd w:val="0"/>
        <w:spacing w:after="0" w:line="240" w:lineRule="auto"/>
        <w:ind w:firstLine="283"/>
        <w:jc w:val="right"/>
        <w:textAlignment w:val="center"/>
        <w:rPr>
          <w:rFonts w:ascii="Minion Pro" w:hAnsi="Minion Pro" w:cs="Minion Pro"/>
          <w:color w:val="000000"/>
          <w:sz w:val="18"/>
          <w:szCs w:val="18"/>
          <w:lang w:eastAsia="pl-PL"/>
        </w:rPr>
      </w:pPr>
      <w:r>
        <w:rPr>
          <w:rFonts w:ascii="Minion Pro" w:hAnsi="Minion Pro" w:cs="Minion Pro"/>
          <w:color w:val="000000"/>
          <w:sz w:val="18"/>
          <w:szCs w:val="18"/>
          <w:vertAlign w:val="superscript"/>
          <w:lang w:eastAsia="pl-PL"/>
        </w:rPr>
        <w:t>3</w:t>
      </w:r>
      <w:r w:rsidRPr="008513BF">
        <w:rPr>
          <w:rFonts w:ascii="Minion Pro" w:hAnsi="Minion Pro" w:cs="Minion Pro"/>
          <w:color w:val="000000"/>
          <w:sz w:val="18"/>
          <w:szCs w:val="18"/>
          <w:vertAlign w:val="superscript"/>
          <w:lang w:eastAsia="pl-PL"/>
        </w:rPr>
        <w:t xml:space="preserve"> </w:t>
      </w:r>
      <w:r>
        <w:rPr>
          <w:rFonts w:ascii="Minion Pro" w:hAnsi="Minion Pro" w:cs="Minion Pro"/>
          <w:color w:val="000000"/>
          <w:sz w:val="18"/>
          <w:szCs w:val="18"/>
          <w:vertAlign w:val="superscript"/>
          <w:lang w:eastAsia="pl-PL"/>
        </w:rPr>
        <w:t xml:space="preserve"> </w:t>
      </w:r>
      <w:r w:rsidRPr="00C82D98">
        <w:rPr>
          <w:rFonts w:ascii="Minion Pro" w:hAnsi="Minion Pro" w:cs="Minion Pro"/>
          <w:sz w:val="18"/>
          <w:szCs w:val="18"/>
          <w:lang w:eastAsia="pl-PL"/>
        </w:rPr>
        <w:t xml:space="preserve">Pracownia </w:t>
      </w:r>
      <w:proofErr w:type="spellStart"/>
      <w:r w:rsidRPr="00C82D98">
        <w:rPr>
          <w:rFonts w:ascii="Minion Pro" w:hAnsi="Minion Pro" w:cs="Minion Pro"/>
          <w:sz w:val="18"/>
          <w:szCs w:val="18"/>
          <w:lang w:eastAsia="pl-PL"/>
        </w:rPr>
        <w:t>Cytometrii</w:t>
      </w:r>
      <w:proofErr w:type="spellEnd"/>
      <w:r w:rsidRPr="00C82D98">
        <w:rPr>
          <w:rFonts w:ascii="Minion Pro" w:hAnsi="Minion Pro" w:cs="Minion Pro"/>
          <w:sz w:val="18"/>
          <w:szCs w:val="18"/>
          <w:lang w:eastAsia="pl-PL"/>
        </w:rPr>
        <w:t xml:space="preserve"> Przepływowej,</w:t>
      </w:r>
      <w:r w:rsidRPr="00C82D98">
        <w:rPr>
          <w:rFonts w:ascii="Minion Pro" w:hAnsi="Minion Pro" w:cs="Minion Pro"/>
          <w:sz w:val="18"/>
          <w:szCs w:val="18"/>
          <w:vertAlign w:val="superscript"/>
          <w:lang w:eastAsia="pl-PL"/>
        </w:rPr>
        <w:t xml:space="preserve"> </w:t>
      </w:r>
      <w:r>
        <w:rPr>
          <w:rFonts w:ascii="Minion Pro" w:hAnsi="Minion Pro" w:cs="Minion Pro"/>
          <w:color w:val="000000"/>
          <w:sz w:val="18"/>
          <w:szCs w:val="18"/>
          <w:lang w:eastAsia="pl-PL"/>
        </w:rPr>
        <w:t>Centrum Medyczne Kształcenia Podyplomowego</w:t>
      </w:r>
    </w:p>
    <w:p w14:paraId="2ACAC378" w14:textId="131D5D4C" w:rsidR="00673445" w:rsidRDefault="00602625" w:rsidP="00141D75">
      <w:pPr>
        <w:suppressAutoHyphens/>
        <w:autoSpaceDE w:val="0"/>
        <w:autoSpaceDN w:val="0"/>
        <w:adjustRightInd w:val="0"/>
        <w:spacing w:after="0" w:line="240" w:lineRule="auto"/>
        <w:ind w:firstLine="283"/>
        <w:jc w:val="right"/>
        <w:textAlignment w:val="center"/>
        <w:rPr>
          <w:rFonts w:ascii="Minion Pro" w:hAnsi="Minion Pro" w:cs="Minion Pro"/>
          <w:color w:val="000000"/>
          <w:sz w:val="18"/>
          <w:szCs w:val="18"/>
          <w:lang w:eastAsia="pl-PL"/>
        </w:rPr>
      </w:pPr>
      <w:r>
        <w:rPr>
          <w:rFonts w:ascii="Minion Pro" w:hAnsi="Minion Pro" w:cs="Minion Pro"/>
          <w:color w:val="000000"/>
          <w:sz w:val="18"/>
          <w:szCs w:val="18"/>
          <w:vertAlign w:val="superscript"/>
          <w:lang w:eastAsia="pl-PL"/>
        </w:rPr>
        <w:t>4</w:t>
      </w:r>
      <w:r w:rsidR="004D0B42" w:rsidRPr="004D0B42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Zakład Mikrobiologii, Centralny Szpital Kliniczny, Un</w:t>
      </w:r>
      <w:r w:rsidR="004D0B42">
        <w:rPr>
          <w:rFonts w:ascii="Minion Pro" w:hAnsi="Minion Pro" w:cs="Minion Pro"/>
          <w:color w:val="000000"/>
          <w:sz w:val="18"/>
          <w:szCs w:val="18"/>
          <w:lang w:eastAsia="pl-PL"/>
        </w:rPr>
        <w:t>iwersyteckie Centrum Kliniczne</w:t>
      </w:r>
      <w:r w:rsidR="00D67A78">
        <w:rPr>
          <w:rFonts w:ascii="Minion Pro" w:hAnsi="Minion Pro" w:cs="Minion Pro"/>
          <w:color w:val="000000"/>
          <w:sz w:val="18"/>
          <w:szCs w:val="18"/>
          <w:lang w:eastAsia="pl-PL"/>
        </w:rPr>
        <w:t>,</w:t>
      </w:r>
      <w:r w:rsidR="004D0B42" w:rsidRPr="004D0B42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</w:t>
      </w:r>
      <w:r w:rsidR="00D67A78" w:rsidRPr="00730706">
        <w:rPr>
          <w:rFonts w:ascii="Minion Pro" w:hAnsi="Minion Pro" w:cs="Minion Pro"/>
          <w:iCs/>
          <w:color w:val="000000"/>
          <w:sz w:val="18"/>
          <w:szCs w:val="18"/>
          <w:lang w:eastAsia="pl-PL"/>
        </w:rPr>
        <w:t>Warszawski</w:t>
      </w:r>
      <w:r w:rsidR="00D67A78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</w:t>
      </w:r>
      <w:r w:rsidR="00D67A78" w:rsidRPr="00730706">
        <w:rPr>
          <w:rFonts w:ascii="Minion Pro" w:hAnsi="Minion Pro" w:cs="Minion Pro"/>
          <w:iCs/>
          <w:color w:val="000000"/>
          <w:sz w:val="18"/>
          <w:szCs w:val="18"/>
          <w:lang w:eastAsia="pl-PL"/>
        </w:rPr>
        <w:t xml:space="preserve">Uniwersytet </w:t>
      </w:r>
      <w:r w:rsidR="00D67A78">
        <w:rPr>
          <w:rFonts w:ascii="Minion Pro" w:hAnsi="Minion Pro" w:cs="Minion Pro"/>
          <w:color w:val="000000"/>
          <w:sz w:val="18"/>
          <w:szCs w:val="18"/>
          <w:lang w:eastAsia="pl-PL"/>
        </w:rPr>
        <w:t>Medyczny</w:t>
      </w:r>
    </w:p>
    <w:p w14:paraId="4D032BFF" w14:textId="77777777" w:rsidR="00B1336E" w:rsidRPr="007A7F30" w:rsidRDefault="00B1336E" w:rsidP="008513BF">
      <w:pPr>
        <w:suppressAutoHyphens/>
        <w:autoSpaceDE w:val="0"/>
        <w:autoSpaceDN w:val="0"/>
        <w:adjustRightInd w:val="0"/>
        <w:spacing w:after="0" w:line="240" w:lineRule="auto"/>
        <w:ind w:firstLine="283"/>
        <w:jc w:val="right"/>
        <w:textAlignment w:val="center"/>
        <w:rPr>
          <w:rFonts w:ascii="Minion Pro" w:hAnsi="Minion Pro" w:cs="Minion Pro"/>
          <w:iCs/>
          <w:color w:val="000000"/>
          <w:sz w:val="18"/>
          <w:szCs w:val="18"/>
          <w:lang w:eastAsia="pl-PL"/>
        </w:rPr>
      </w:pPr>
    </w:p>
    <w:p w14:paraId="0DBBC19D" w14:textId="77777777" w:rsidR="00B7555A" w:rsidRPr="00673445" w:rsidRDefault="00041249" w:rsidP="00B7555A">
      <w:pPr>
        <w:suppressAutoHyphens/>
        <w:autoSpaceDE w:val="0"/>
        <w:autoSpaceDN w:val="0"/>
        <w:adjustRightInd w:val="0"/>
        <w:spacing w:after="0" w:line="216" w:lineRule="atLeast"/>
        <w:ind w:firstLine="283"/>
        <w:jc w:val="right"/>
        <w:textAlignment w:val="center"/>
        <w:rPr>
          <w:rFonts w:ascii="Minion Pro" w:hAnsi="Minion Pro" w:cs="Minion Pro"/>
          <w:i/>
          <w:iCs/>
          <w:color w:val="000000"/>
          <w:sz w:val="18"/>
          <w:szCs w:val="18"/>
          <w:lang w:eastAsia="pl-PL"/>
        </w:rPr>
      </w:pPr>
      <w:r>
        <w:rPr>
          <w:rFonts w:ascii="Minion Pro" w:hAnsi="Minion Pro" w:cs="Minion Pro"/>
          <w:i/>
          <w:iCs/>
          <w:color w:val="000000"/>
          <w:sz w:val="18"/>
          <w:szCs w:val="18"/>
          <w:lang w:eastAsia="pl-PL" w:bidi="ar-YE"/>
        </w:rPr>
        <w:t>Badania</w:t>
      </w:r>
      <w:r w:rsidR="00B7555A">
        <w:rPr>
          <w:rFonts w:ascii="Minion Pro" w:hAnsi="Minion Pro" w:cs="Minion Pro"/>
          <w:i/>
          <w:iCs/>
          <w:color w:val="000000"/>
          <w:sz w:val="18"/>
          <w:szCs w:val="18"/>
          <w:lang w:eastAsia="pl-PL" w:bidi="ar-YE"/>
        </w:rPr>
        <w:t xml:space="preserve"> zrealizowano</w:t>
      </w:r>
      <w:r w:rsidR="00B7555A" w:rsidRPr="00B7555A">
        <w:rPr>
          <w:rFonts w:ascii="Minion Pro" w:hAnsi="Minion Pro" w:cs="Minion Pro"/>
          <w:i/>
          <w:iCs/>
          <w:color w:val="000000"/>
          <w:sz w:val="18"/>
          <w:szCs w:val="18"/>
          <w:lang w:eastAsia="pl-PL" w:bidi="ar-YE"/>
        </w:rPr>
        <w:t xml:space="preserve"> </w:t>
      </w:r>
      <w:r w:rsidR="00502713">
        <w:rPr>
          <w:rFonts w:ascii="Minion Pro" w:hAnsi="Minion Pro" w:cs="Minion Pro"/>
          <w:i/>
          <w:iCs/>
          <w:color w:val="000000"/>
          <w:sz w:val="18"/>
          <w:szCs w:val="18"/>
          <w:lang w:eastAsia="pl-PL" w:bidi="ar-YE"/>
        </w:rPr>
        <w:t xml:space="preserve">w </w:t>
      </w:r>
      <w:r w:rsidR="00B7555A" w:rsidRPr="00B7555A">
        <w:rPr>
          <w:rFonts w:ascii="Minion Pro" w:hAnsi="Minion Pro" w:cs="Minion Pro"/>
          <w:i/>
          <w:iCs/>
          <w:color w:val="000000"/>
          <w:sz w:val="18"/>
          <w:szCs w:val="18"/>
          <w:lang w:eastAsia="pl-PL" w:bidi="ar-YE"/>
        </w:rPr>
        <w:t xml:space="preserve">ramach </w:t>
      </w:r>
      <w:r w:rsidR="00B7555A">
        <w:rPr>
          <w:rFonts w:ascii="Minion Pro" w:hAnsi="Minion Pro" w:cs="Minion Pro"/>
          <w:i/>
          <w:iCs/>
          <w:color w:val="000000"/>
          <w:sz w:val="18"/>
          <w:szCs w:val="18"/>
          <w:lang w:eastAsia="pl-PL" w:bidi="ar-YE"/>
        </w:rPr>
        <w:t xml:space="preserve">projektu </w:t>
      </w:r>
      <w:r w:rsidR="00B7555A" w:rsidRPr="00B7555A">
        <w:rPr>
          <w:rFonts w:ascii="Minion Pro" w:hAnsi="Minion Pro" w:cs="Minion Pro"/>
          <w:i/>
          <w:iCs/>
          <w:color w:val="000000"/>
          <w:sz w:val="18"/>
          <w:szCs w:val="18"/>
          <w:lang w:eastAsia="pl-PL" w:bidi="ar-YE"/>
        </w:rPr>
        <w:t>BOB-661-117/2019</w:t>
      </w:r>
      <w:r w:rsidR="00B56C7B">
        <w:rPr>
          <w:rFonts w:ascii="Minion Pro" w:hAnsi="Minion Pro" w:cs="Minion Pro"/>
          <w:i/>
          <w:iCs/>
          <w:color w:val="000000"/>
          <w:sz w:val="18"/>
          <w:szCs w:val="18"/>
          <w:lang w:eastAsia="pl-PL" w:bidi="ar-YE"/>
        </w:rPr>
        <w:t xml:space="preserve"> oraz grantu NCN </w:t>
      </w:r>
      <w:r w:rsidR="00B56C7B" w:rsidRPr="00B56C7B">
        <w:rPr>
          <w:rFonts w:ascii="Minion Pro" w:hAnsi="Minion Pro" w:cs="Minion Pro"/>
          <w:i/>
          <w:iCs/>
          <w:color w:val="000000"/>
          <w:sz w:val="18"/>
          <w:szCs w:val="18"/>
          <w:lang w:eastAsia="pl-PL" w:bidi="ar-YE"/>
        </w:rPr>
        <w:t>UMO-2016/23/D/NZ6/02554</w:t>
      </w:r>
    </w:p>
    <w:p w14:paraId="76FF4DB1" w14:textId="77777777" w:rsidR="00F9017A" w:rsidRDefault="00F9017A" w:rsidP="00F9017A">
      <w:pPr>
        <w:autoSpaceDE w:val="0"/>
        <w:autoSpaceDN w:val="0"/>
        <w:adjustRightInd w:val="0"/>
        <w:spacing w:after="0" w:line="256" w:lineRule="atLeast"/>
        <w:jc w:val="both"/>
        <w:textAlignment w:val="center"/>
        <w:rPr>
          <w:rFonts w:ascii="Minion Pro" w:hAnsi="Minion Pro" w:cs="Minion Pro"/>
          <w:b/>
          <w:bCs/>
          <w:color w:val="000000"/>
          <w:sz w:val="18"/>
          <w:szCs w:val="18"/>
          <w:lang w:eastAsia="pl-PL"/>
        </w:rPr>
      </w:pPr>
    </w:p>
    <w:p w14:paraId="3B547F34" w14:textId="77777777" w:rsidR="00F9017A" w:rsidRDefault="00F9017A" w:rsidP="00141D75">
      <w:pPr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ascii="Minion Pro" w:hAnsi="Minion Pro" w:cs="Minion Pro"/>
          <w:b/>
          <w:bCs/>
          <w:color w:val="000000"/>
          <w:sz w:val="18"/>
          <w:szCs w:val="18"/>
          <w:lang w:eastAsia="pl-PL"/>
        </w:rPr>
      </w:pPr>
      <w:r w:rsidRPr="00F9017A">
        <w:rPr>
          <w:rFonts w:ascii="Minion Pro" w:hAnsi="Minion Pro" w:cs="Minion Pro"/>
          <w:b/>
          <w:bCs/>
          <w:color w:val="000000"/>
          <w:sz w:val="18"/>
          <w:szCs w:val="18"/>
          <w:lang w:eastAsia="pl-PL"/>
        </w:rPr>
        <w:t>Wprowadzenie</w:t>
      </w:r>
    </w:p>
    <w:p w14:paraId="33A0CA21" w14:textId="77777777" w:rsidR="0081506B" w:rsidRPr="0081506B" w:rsidRDefault="000645FD">
      <w:pPr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ascii="Minion Pro" w:hAnsi="Minion Pro" w:cs="Minion Pro"/>
          <w:bCs/>
          <w:color w:val="000000"/>
          <w:sz w:val="4"/>
          <w:szCs w:val="4"/>
          <w:lang w:eastAsia="pl-PL"/>
        </w:rPr>
      </w:pPr>
      <w:r>
        <w:rPr>
          <w:rFonts w:ascii="Minion Pro" w:hAnsi="Minion Pro" w:cs="Minion Pro"/>
          <w:bCs/>
          <w:color w:val="000000"/>
          <w:sz w:val="4"/>
          <w:szCs w:val="4"/>
          <w:lang w:eastAsia="pl-PL"/>
        </w:rPr>
        <w:tab/>
      </w:r>
    </w:p>
    <w:p w14:paraId="3A771E78" w14:textId="2F4459EB" w:rsidR="00672434" w:rsidRPr="00672434" w:rsidRDefault="00672434" w:rsidP="00502713">
      <w:pPr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ascii="Minion Pro" w:hAnsi="Minion Pro" w:cs="Minion Pro"/>
          <w:color w:val="000000"/>
          <w:sz w:val="18"/>
          <w:szCs w:val="18"/>
          <w:lang w:eastAsia="pl-PL"/>
        </w:rPr>
      </w:pPr>
      <w:r w:rsidRPr="00672434">
        <w:rPr>
          <w:rFonts w:ascii="Minion Pro" w:hAnsi="Minion Pro" w:cs="Minion Pro"/>
          <w:iCs/>
          <w:color w:val="000000"/>
          <w:sz w:val="18"/>
          <w:szCs w:val="18"/>
          <w:lang w:eastAsia="pl-PL"/>
        </w:rPr>
        <w:t>Gram-ujemna</w:t>
      </w:r>
      <w:r w:rsidR="00C82D98">
        <w:rPr>
          <w:rFonts w:ascii="Minion Pro" w:hAnsi="Minion Pro" w:cs="Minion Pro"/>
          <w:iCs/>
          <w:color w:val="000000"/>
          <w:sz w:val="18"/>
          <w:szCs w:val="18"/>
          <w:lang w:eastAsia="pl-PL"/>
        </w:rPr>
        <w:t xml:space="preserve"> pałeczka </w:t>
      </w:r>
      <w:r w:rsidRPr="00672434">
        <w:rPr>
          <w:rFonts w:ascii="Minion Pro" w:hAnsi="Minion Pro" w:cs="Minion Pro"/>
          <w:i/>
          <w:iCs/>
          <w:color w:val="000000"/>
          <w:sz w:val="18"/>
          <w:szCs w:val="18"/>
          <w:lang w:eastAsia="pl-PL"/>
        </w:rPr>
        <w:t xml:space="preserve">Acinetobacter baumannii </w:t>
      </w:r>
      <w:r w:rsidR="00C82D98">
        <w:rPr>
          <w:rFonts w:ascii="Minion Pro" w:hAnsi="Minion Pro" w:cs="Minion Pro"/>
          <w:iCs/>
          <w:color w:val="000000"/>
          <w:sz w:val="18"/>
          <w:szCs w:val="18"/>
          <w:lang w:eastAsia="pl-PL"/>
        </w:rPr>
        <w:t>to oportunistyczny patogen</w:t>
      </w:r>
      <w:r w:rsidRPr="00672434">
        <w:rPr>
          <w:rFonts w:ascii="Minion Pro" w:hAnsi="Minion Pro" w:cs="Minion Pro"/>
          <w:iCs/>
          <w:color w:val="000000"/>
          <w:sz w:val="18"/>
          <w:szCs w:val="18"/>
          <w:lang w:eastAsia="pl-PL"/>
        </w:rPr>
        <w:t xml:space="preserve"> </w:t>
      </w:r>
      <w:r w:rsidR="00C82D98">
        <w:rPr>
          <w:rFonts w:ascii="Minion Pro" w:hAnsi="Minion Pro" w:cs="Minion Pro"/>
          <w:color w:val="000000"/>
          <w:sz w:val="18"/>
          <w:szCs w:val="18"/>
          <w:lang w:eastAsia="pl-PL"/>
        </w:rPr>
        <w:t>wywołujący</w:t>
      </w:r>
      <w:r w:rsidRPr="00672434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infekcje</w:t>
      </w:r>
      <w:r w:rsidRPr="00672434">
        <w:rPr>
          <w:rFonts w:ascii="Minion Pro" w:hAnsi="Minion Pro" w:cs="Minion Pro"/>
          <w:iCs/>
          <w:color w:val="000000"/>
          <w:sz w:val="18"/>
          <w:szCs w:val="18"/>
          <w:lang w:eastAsia="pl-PL"/>
        </w:rPr>
        <w:t xml:space="preserve">, których leczenie jest coraz trudniejsze </w:t>
      </w:r>
      <w:r w:rsidRPr="00672434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z powodu narastającej lekooporności </w:t>
      </w:r>
      <w:r w:rsidR="00602625" w:rsidRPr="00602625">
        <w:rPr>
          <w:rFonts w:ascii="Minion Pro" w:hAnsi="Minion Pro" w:cs="Minion Pro"/>
          <w:color w:val="000000"/>
          <w:sz w:val="18"/>
          <w:szCs w:val="18"/>
          <w:lang w:eastAsia="pl-PL"/>
        </w:rPr>
        <w:t>klinicznych szczepów tego gatunku</w:t>
      </w:r>
      <w:r w:rsidRPr="00672434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. Coraz większa częstość zakażeń wywołanych przez </w:t>
      </w:r>
      <w:proofErr w:type="spellStart"/>
      <w:r w:rsidRPr="00672434">
        <w:rPr>
          <w:rFonts w:ascii="Minion Pro" w:hAnsi="Minion Pro" w:cs="Minion Pro"/>
          <w:color w:val="000000"/>
          <w:sz w:val="18"/>
          <w:szCs w:val="18"/>
          <w:lang w:eastAsia="pl-PL"/>
        </w:rPr>
        <w:t>wielolekooporne</w:t>
      </w:r>
      <w:proofErr w:type="spellEnd"/>
      <w:r w:rsidRPr="00672434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szczepy </w:t>
      </w:r>
      <w:r w:rsidRPr="00672434">
        <w:rPr>
          <w:rFonts w:ascii="Minion Pro" w:hAnsi="Minion Pro" w:cs="Minion Pro"/>
          <w:i/>
          <w:iCs/>
          <w:color w:val="000000"/>
          <w:sz w:val="18"/>
          <w:szCs w:val="18"/>
          <w:lang w:eastAsia="pl-PL"/>
        </w:rPr>
        <w:t>A. baumannii</w:t>
      </w:r>
      <w:r w:rsidRPr="00672434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sprawia, że wykrycie źródła epidemii i </w:t>
      </w:r>
      <w:r w:rsidR="00602625">
        <w:rPr>
          <w:rFonts w:ascii="Minion Pro" w:hAnsi="Minion Pro" w:cs="Minion Pro"/>
          <w:color w:val="000000"/>
          <w:sz w:val="18"/>
          <w:szCs w:val="18"/>
          <w:lang w:eastAsia="pl-PL"/>
        </w:rPr>
        <w:t>dróg</w:t>
      </w:r>
      <w:r w:rsidRPr="00672434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transmisji staje się priorytetem. Tym celom służy typowanie genetyczne (genotypowanie) szczepów. </w:t>
      </w:r>
    </w:p>
    <w:p w14:paraId="06D8AA34" w14:textId="77777777" w:rsidR="00F9017A" w:rsidRPr="00F9017A" w:rsidRDefault="00F9017A" w:rsidP="00141D75">
      <w:pPr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ascii="Minion Pro" w:hAnsi="Minion Pro" w:cs="Minion Pro"/>
          <w:color w:val="000000"/>
          <w:sz w:val="18"/>
          <w:szCs w:val="18"/>
          <w:lang w:eastAsia="pl-PL"/>
        </w:rPr>
      </w:pPr>
    </w:p>
    <w:p w14:paraId="410640BE" w14:textId="77777777" w:rsidR="00F9017A" w:rsidRDefault="00F9017A" w:rsidP="00141D75">
      <w:pPr>
        <w:autoSpaceDE w:val="0"/>
        <w:autoSpaceDN w:val="0"/>
        <w:adjustRightInd w:val="0"/>
        <w:spacing w:after="0" w:line="276" w:lineRule="auto"/>
        <w:textAlignment w:val="center"/>
        <w:rPr>
          <w:rFonts w:ascii="Minion Pro" w:hAnsi="Minion Pro" w:cs="Minion Pro"/>
          <w:b/>
          <w:bCs/>
          <w:color w:val="000000"/>
          <w:sz w:val="18"/>
          <w:szCs w:val="18"/>
          <w:lang w:eastAsia="pl-PL"/>
        </w:rPr>
      </w:pPr>
      <w:r w:rsidRPr="00F9017A">
        <w:rPr>
          <w:rFonts w:ascii="Minion Pro" w:hAnsi="Minion Pro" w:cs="Minion Pro"/>
          <w:b/>
          <w:bCs/>
          <w:color w:val="000000"/>
          <w:sz w:val="18"/>
          <w:szCs w:val="18"/>
          <w:lang w:eastAsia="pl-PL"/>
        </w:rPr>
        <w:t>Cel badania</w:t>
      </w:r>
    </w:p>
    <w:p w14:paraId="27EE872D" w14:textId="77777777" w:rsidR="0081506B" w:rsidRPr="0081506B" w:rsidRDefault="0081506B" w:rsidP="00141D75">
      <w:pPr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ascii="Minion Pro" w:hAnsi="Minion Pro" w:cs="Minion Pro"/>
          <w:bCs/>
          <w:color w:val="000000"/>
          <w:sz w:val="4"/>
          <w:szCs w:val="4"/>
          <w:lang w:eastAsia="pl-PL"/>
        </w:rPr>
      </w:pPr>
    </w:p>
    <w:p w14:paraId="04C48E23" w14:textId="6890EF85" w:rsidR="00672434" w:rsidRDefault="00672434" w:rsidP="00502713">
      <w:pPr>
        <w:autoSpaceDE w:val="0"/>
        <w:autoSpaceDN w:val="0"/>
        <w:adjustRightInd w:val="0"/>
        <w:spacing w:after="0" w:line="276" w:lineRule="auto"/>
        <w:ind w:firstLine="708"/>
        <w:jc w:val="both"/>
        <w:textAlignment w:val="center"/>
        <w:rPr>
          <w:rFonts w:ascii="Minion Pro" w:hAnsi="Minion Pro" w:cs="Minion Pro"/>
          <w:color w:val="000000"/>
          <w:sz w:val="18"/>
          <w:szCs w:val="18"/>
          <w:lang w:eastAsia="pl-PL"/>
        </w:rPr>
      </w:pPr>
      <w:r w:rsidRPr="00672434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Celem projektu było zbadanie metodami genotypowymi </w:t>
      </w:r>
      <w:r>
        <w:rPr>
          <w:rFonts w:ascii="Minion Pro" w:hAnsi="Minion Pro" w:cs="Minion Pro"/>
          <w:color w:val="000000"/>
          <w:sz w:val="18"/>
          <w:szCs w:val="18"/>
          <w:lang w:eastAsia="pl-PL"/>
        </w:rPr>
        <w:t>wybranych</w:t>
      </w:r>
      <w:r w:rsidRPr="00672434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szczepów klinicznych</w:t>
      </w:r>
      <w:r w:rsidR="000645FD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</w:t>
      </w:r>
      <w:r w:rsidR="000645FD" w:rsidRPr="00502713">
        <w:rPr>
          <w:rFonts w:ascii="Minion Pro" w:hAnsi="Minion Pro" w:cs="Minion Pro"/>
          <w:i/>
          <w:color w:val="000000"/>
          <w:sz w:val="18"/>
          <w:szCs w:val="18"/>
          <w:lang w:eastAsia="pl-PL"/>
        </w:rPr>
        <w:t>A. bauma</w:t>
      </w:r>
      <w:r w:rsidR="00602625">
        <w:rPr>
          <w:rFonts w:ascii="Minion Pro" w:hAnsi="Minion Pro" w:cs="Minion Pro"/>
          <w:i/>
          <w:color w:val="000000"/>
          <w:sz w:val="18"/>
          <w:szCs w:val="18"/>
          <w:lang w:eastAsia="pl-PL"/>
        </w:rPr>
        <w:t>n</w:t>
      </w:r>
      <w:r w:rsidR="000645FD" w:rsidRPr="00502713">
        <w:rPr>
          <w:rFonts w:ascii="Minion Pro" w:hAnsi="Minion Pro" w:cs="Minion Pro"/>
          <w:i/>
          <w:color w:val="000000"/>
          <w:sz w:val="18"/>
          <w:szCs w:val="18"/>
          <w:lang w:eastAsia="pl-PL"/>
        </w:rPr>
        <w:t>nii</w:t>
      </w:r>
      <w:r w:rsidR="000D0CEF">
        <w:rPr>
          <w:rFonts w:ascii="Minion Pro" w:hAnsi="Minion Pro" w:cs="Minion Pro"/>
          <w:color w:val="000000"/>
          <w:sz w:val="18"/>
          <w:szCs w:val="18"/>
          <w:lang w:eastAsia="pl-PL"/>
        </w:rPr>
        <w:t>.</w:t>
      </w:r>
    </w:p>
    <w:p w14:paraId="038D7E74" w14:textId="77777777" w:rsidR="000645FD" w:rsidRPr="00F9017A" w:rsidRDefault="000645FD" w:rsidP="00141D75">
      <w:pPr>
        <w:autoSpaceDE w:val="0"/>
        <w:autoSpaceDN w:val="0"/>
        <w:adjustRightInd w:val="0"/>
        <w:spacing w:after="0" w:line="276" w:lineRule="auto"/>
        <w:ind w:firstLine="283"/>
        <w:jc w:val="both"/>
        <w:textAlignment w:val="center"/>
        <w:rPr>
          <w:rFonts w:ascii="Minion Pro" w:hAnsi="Minion Pro" w:cs="Minion Pro"/>
          <w:color w:val="000000"/>
          <w:sz w:val="18"/>
          <w:szCs w:val="18"/>
          <w:lang w:eastAsia="pl-PL"/>
        </w:rPr>
      </w:pPr>
    </w:p>
    <w:p w14:paraId="6638E248" w14:textId="77777777" w:rsidR="00F9017A" w:rsidRDefault="00F9017A" w:rsidP="00141D75">
      <w:pPr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ascii="Minion Pro" w:hAnsi="Minion Pro" w:cs="Minion Pro"/>
          <w:b/>
          <w:bCs/>
          <w:color w:val="000000"/>
          <w:sz w:val="18"/>
          <w:szCs w:val="18"/>
          <w:lang w:eastAsia="pl-PL"/>
        </w:rPr>
      </w:pPr>
      <w:r w:rsidRPr="00F9017A">
        <w:rPr>
          <w:rFonts w:ascii="Minion Pro" w:hAnsi="Minion Pro" w:cs="Minion Pro"/>
          <w:b/>
          <w:bCs/>
          <w:color w:val="000000"/>
          <w:sz w:val="18"/>
          <w:szCs w:val="18"/>
          <w:lang w:eastAsia="pl-PL"/>
        </w:rPr>
        <w:t>Materiały i metody</w:t>
      </w:r>
    </w:p>
    <w:p w14:paraId="2F4DE290" w14:textId="77777777" w:rsidR="0081506B" w:rsidRPr="0081506B" w:rsidRDefault="0081506B" w:rsidP="00141D75">
      <w:pPr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ascii="Minion Pro" w:hAnsi="Minion Pro" w:cs="Minion Pro"/>
          <w:bCs/>
          <w:color w:val="000000"/>
          <w:sz w:val="4"/>
          <w:szCs w:val="4"/>
          <w:lang w:eastAsia="pl-PL"/>
        </w:rPr>
      </w:pPr>
    </w:p>
    <w:p w14:paraId="59F97232" w14:textId="038713D9" w:rsidR="00F9017A" w:rsidRDefault="00B1336E" w:rsidP="00502713">
      <w:pPr>
        <w:autoSpaceDE w:val="0"/>
        <w:autoSpaceDN w:val="0"/>
        <w:adjustRightInd w:val="0"/>
        <w:spacing w:after="0" w:line="276" w:lineRule="auto"/>
        <w:ind w:firstLine="708"/>
        <w:jc w:val="both"/>
        <w:textAlignment w:val="center"/>
        <w:rPr>
          <w:rFonts w:ascii="Minion Pro" w:hAnsi="Minion Pro" w:cs="Minion Pro"/>
          <w:color w:val="000000"/>
          <w:sz w:val="18"/>
          <w:szCs w:val="18"/>
          <w:lang w:eastAsia="pl-PL"/>
        </w:rPr>
      </w:pPr>
      <w:r>
        <w:rPr>
          <w:rFonts w:ascii="Minion Pro" w:hAnsi="Minion Pro" w:cs="Minion Pro"/>
          <w:color w:val="000000"/>
          <w:sz w:val="18"/>
          <w:szCs w:val="18"/>
          <w:lang w:eastAsia="pl-PL"/>
        </w:rPr>
        <w:t>W badani</w:t>
      </w:r>
      <w:r w:rsidR="00EA5ED7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u użyto 16 szczepów klinicznych </w:t>
      </w:r>
      <w:r w:rsidR="00EA5ED7" w:rsidRPr="00502713">
        <w:rPr>
          <w:rFonts w:ascii="Minion Pro" w:hAnsi="Minion Pro" w:cs="Minion Pro"/>
          <w:i/>
          <w:color w:val="000000"/>
          <w:sz w:val="18"/>
          <w:szCs w:val="18"/>
          <w:lang w:eastAsia="pl-PL"/>
        </w:rPr>
        <w:t xml:space="preserve">A. </w:t>
      </w:r>
      <w:proofErr w:type="spellStart"/>
      <w:r w:rsidR="00EA5ED7" w:rsidRPr="00502713">
        <w:rPr>
          <w:rFonts w:ascii="Minion Pro" w:hAnsi="Minion Pro" w:cs="Minion Pro"/>
          <w:i/>
          <w:color w:val="000000"/>
          <w:sz w:val="18"/>
          <w:szCs w:val="18"/>
          <w:lang w:eastAsia="pl-PL"/>
        </w:rPr>
        <w:t>baumanii</w:t>
      </w:r>
      <w:proofErr w:type="spellEnd"/>
      <w:r w:rsidR="00EA5ED7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</w:t>
      </w:r>
      <w:r w:rsidR="00C8762C">
        <w:rPr>
          <w:rFonts w:ascii="Minion Pro" w:hAnsi="Minion Pro" w:cs="Minion Pro"/>
          <w:color w:val="000000"/>
          <w:sz w:val="18"/>
          <w:szCs w:val="18"/>
          <w:lang w:eastAsia="pl-PL"/>
        </w:rPr>
        <w:t>wyizolowanych z krwi (13</w:t>
      </w:r>
      <w:r w:rsidR="00490B80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szczepów</w:t>
      </w:r>
      <w:r w:rsidR="00C8762C">
        <w:rPr>
          <w:rFonts w:ascii="Minion Pro" w:hAnsi="Minion Pro" w:cs="Minion Pro"/>
          <w:color w:val="000000"/>
          <w:sz w:val="18"/>
          <w:szCs w:val="18"/>
          <w:lang w:eastAsia="pl-PL"/>
        </w:rPr>
        <w:t>) lub wydzieliny oskrzelowej (3</w:t>
      </w:r>
      <w:r w:rsidR="00490B80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szczepy</w:t>
      </w:r>
      <w:r w:rsidR="00C8762C">
        <w:rPr>
          <w:rFonts w:ascii="Minion Pro" w:hAnsi="Minion Pro" w:cs="Minion Pro"/>
          <w:color w:val="000000"/>
          <w:sz w:val="18"/>
          <w:szCs w:val="18"/>
          <w:lang w:eastAsia="pl-PL"/>
        </w:rPr>
        <w:t>).</w:t>
      </w:r>
      <w:r w:rsidR="009E4069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</w:t>
      </w:r>
      <w:r w:rsidR="00EA5ED7">
        <w:rPr>
          <w:rFonts w:ascii="Minion Pro" w:hAnsi="Minion Pro" w:cs="Minion Pro"/>
          <w:color w:val="000000"/>
          <w:sz w:val="18"/>
          <w:szCs w:val="18"/>
          <w:lang w:eastAsia="pl-PL"/>
        </w:rPr>
        <w:t>Z</w:t>
      </w:r>
      <w:r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astosowano dwie metody genotypowania: </w:t>
      </w:r>
      <w:r w:rsidR="00672434" w:rsidRPr="00672434">
        <w:rPr>
          <w:rFonts w:ascii="Minion Pro" w:hAnsi="Minion Pro" w:cs="Minion Pro"/>
          <w:color w:val="000000"/>
          <w:sz w:val="18"/>
          <w:szCs w:val="18"/>
          <w:lang w:eastAsia="pl-PL"/>
        </w:rPr>
        <w:t>MLST</w:t>
      </w:r>
      <w:r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oraz PFGE</w:t>
      </w:r>
      <w:r w:rsidR="00672434" w:rsidRPr="00672434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. Według wybranego schematu MLST </w:t>
      </w:r>
      <w:r w:rsidR="00672434">
        <w:rPr>
          <w:rFonts w:ascii="Minion Pro" w:hAnsi="Minion Pro" w:cs="Minion Pro"/>
          <w:color w:val="000000"/>
          <w:sz w:val="18"/>
          <w:szCs w:val="18"/>
          <w:lang w:eastAsia="pl-PL"/>
        </w:rPr>
        <w:t>(</w:t>
      </w:r>
      <w:r w:rsidR="00672434" w:rsidRPr="00672434">
        <w:rPr>
          <w:rFonts w:ascii="Minion Pro" w:hAnsi="Minion Pro" w:cs="Minion Pro"/>
          <w:color w:val="000000"/>
          <w:sz w:val="18"/>
          <w:szCs w:val="18"/>
          <w:lang w:eastAsia="pl-PL"/>
        </w:rPr>
        <w:t>Oxford</w:t>
      </w:r>
      <w:r w:rsidR="00672434">
        <w:rPr>
          <w:rFonts w:ascii="Minion Pro" w:hAnsi="Minion Pro" w:cs="Minion Pro"/>
          <w:color w:val="000000"/>
          <w:sz w:val="18"/>
          <w:szCs w:val="18"/>
          <w:lang w:eastAsia="pl-PL"/>
        </w:rPr>
        <w:t>)</w:t>
      </w:r>
      <w:r w:rsidR="00672434" w:rsidRPr="00672434">
        <w:rPr>
          <w:rFonts w:ascii="Minion Pro" w:hAnsi="Minion Pro" w:cs="Minion Pro"/>
          <w:color w:val="000000"/>
          <w:sz w:val="18"/>
          <w:szCs w:val="18"/>
          <w:lang w:eastAsia="pl-PL"/>
        </w:rPr>
        <w:t>, sekwencjonowano 7 genów</w:t>
      </w:r>
      <w:r w:rsidR="00672434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metabolizmu podstawowego</w:t>
      </w:r>
      <w:r w:rsidR="00672434" w:rsidRPr="00672434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, </w:t>
      </w:r>
      <w:r w:rsidR="000645FD">
        <w:rPr>
          <w:rFonts w:ascii="Minion Pro" w:hAnsi="Minion Pro" w:cs="Minion Pro"/>
          <w:color w:val="000000"/>
          <w:sz w:val="18"/>
          <w:szCs w:val="18"/>
          <w:lang w:eastAsia="pl-PL"/>
        </w:rPr>
        <w:t>tj.</w:t>
      </w:r>
      <w:r w:rsidR="00672434" w:rsidRPr="00672434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: </w:t>
      </w:r>
      <w:proofErr w:type="spellStart"/>
      <w:r w:rsidR="00672434" w:rsidRPr="00672434">
        <w:rPr>
          <w:rFonts w:ascii="Minion Pro" w:hAnsi="Minion Pro" w:cs="Minion Pro"/>
          <w:i/>
          <w:iCs/>
          <w:color w:val="000000"/>
          <w:sz w:val="18"/>
          <w:szCs w:val="18"/>
          <w:lang w:eastAsia="pl-PL"/>
        </w:rPr>
        <w:t>gltA</w:t>
      </w:r>
      <w:proofErr w:type="spellEnd"/>
      <w:r w:rsidR="00672434" w:rsidRPr="00672434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, </w:t>
      </w:r>
      <w:proofErr w:type="spellStart"/>
      <w:r w:rsidR="00672434" w:rsidRPr="00672434">
        <w:rPr>
          <w:rFonts w:ascii="Minion Pro" w:hAnsi="Minion Pro" w:cs="Minion Pro"/>
          <w:i/>
          <w:iCs/>
          <w:color w:val="000000"/>
          <w:sz w:val="18"/>
          <w:szCs w:val="18"/>
          <w:lang w:eastAsia="pl-PL"/>
        </w:rPr>
        <w:t>gyrB</w:t>
      </w:r>
      <w:proofErr w:type="spellEnd"/>
      <w:r>
        <w:rPr>
          <w:rFonts w:ascii="Minion Pro" w:hAnsi="Minion Pro" w:cs="Minion Pro"/>
          <w:iCs/>
          <w:color w:val="000000"/>
          <w:sz w:val="18"/>
          <w:szCs w:val="18"/>
          <w:lang w:eastAsia="pl-PL"/>
        </w:rPr>
        <w:t>,</w:t>
      </w:r>
      <w:r w:rsidR="00672434" w:rsidRPr="00672434">
        <w:rPr>
          <w:rFonts w:ascii="Minion Pro" w:hAnsi="Minion Pro" w:cs="Minion Pro"/>
          <w:i/>
          <w:iCs/>
          <w:color w:val="000000"/>
          <w:sz w:val="18"/>
          <w:szCs w:val="18"/>
          <w:lang w:eastAsia="pl-PL"/>
        </w:rPr>
        <w:t xml:space="preserve"> </w:t>
      </w:r>
      <w:proofErr w:type="spellStart"/>
      <w:r w:rsidR="00672434" w:rsidRPr="00672434">
        <w:rPr>
          <w:rFonts w:ascii="Minion Pro" w:hAnsi="Minion Pro" w:cs="Minion Pro"/>
          <w:i/>
          <w:iCs/>
          <w:color w:val="000000"/>
          <w:sz w:val="18"/>
          <w:szCs w:val="18"/>
          <w:lang w:eastAsia="pl-PL"/>
        </w:rPr>
        <w:t>gdhB</w:t>
      </w:r>
      <w:proofErr w:type="spellEnd"/>
      <w:r w:rsidR="00672434" w:rsidRPr="00672434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, </w:t>
      </w:r>
      <w:proofErr w:type="spellStart"/>
      <w:r w:rsidR="00672434" w:rsidRPr="00672434">
        <w:rPr>
          <w:rFonts w:ascii="Minion Pro" w:hAnsi="Minion Pro" w:cs="Minion Pro"/>
          <w:i/>
          <w:iCs/>
          <w:color w:val="000000"/>
          <w:sz w:val="18"/>
          <w:szCs w:val="18"/>
          <w:lang w:eastAsia="pl-PL"/>
        </w:rPr>
        <w:t>recA</w:t>
      </w:r>
      <w:proofErr w:type="spellEnd"/>
      <w:r w:rsidR="00672434" w:rsidRPr="00672434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, </w:t>
      </w:r>
      <w:r w:rsidR="00672434" w:rsidRPr="00672434">
        <w:rPr>
          <w:rFonts w:ascii="Minion Pro" w:hAnsi="Minion Pro" w:cs="Minion Pro"/>
          <w:i/>
          <w:iCs/>
          <w:color w:val="000000"/>
          <w:sz w:val="18"/>
          <w:szCs w:val="18"/>
          <w:lang w:eastAsia="pl-PL"/>
        </w:rPr>
        <w:t>cpn60</w:t>
      </w:r>
      <w:r w:rsidR="00672434" w:rsidRPr="00672434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, </w:t>
      </w:r>
      <w:proofErr w:type="spellStart"/>
      <w:r w:rsidR="00672434" w:rsidRPr="00672434">
        <w:rPr>
          <w:rFonts w:ascii="Minion Pro" w:hAnsi="Minion Pro" w:cs="Minion Pro"/>
          <w:i/>
          <w:iCs/>
          <w:color w:val="000000"/>
          <w:sz w:val="18"/>
          <w:szCs w:val="18"/>
          <w:lang w:eastAsia="pl-PL"/>
        </w:rPr>
        <w:t>gpi</w:t>
      </w:r>
      <w:proofErr w:type="spellEnd"/>
      <w:r w:rsidR="00672434" w:rsidRPr="00672434">
        <w:rPr>
          <w:rFonts w:ascii="Minion Pro" w:hAnsi="Minion Pro" w:cs="Minion Pro"/>
          <w:i/>
          <w:iCs/>
          <w:color w:val="000000"/>
          <w:sz w:val="18"/>
          <w:szCs w:val="18"/>
          <w:lang w:eastAsia="pl-PL"/>
        </w:rPr>
        <w:t xml:space="preserve"> </w:t>
      </w:r>
      <w:r w:rsidR="00672434" w:rsidRPr="00672434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oraz </w:t>
      </w:r>
      <w:proofErr w:type="spellStart"/>
      <w:r w:rsidR="00672434" w:rsidRPr="00672434">
        <w:rPr>
          <w:rFonts w:ascii="Minion Pro" w:hAnsi="Minion Pro" w:cs="Minion Pro"/>
          <w:i/>
          <w:iCs/>
          <w:color w:val="000000"/>
          <w:sz w:val="18"/>
          <w:szCs w:val="18"/>
          <w:lang w:eastAsia="pl-PL"/>
        </w:rPr>
        <w:t>rpoD</w:t>
      </w:r>
      <w:proofErr w:type="spellEnd"/>
      <w:r w:rsidR="00672434" w:rsidRPr="00672434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. Przed sekwencjonowaniem przeprowadzono reakcję łańcuchowej polimerazy (PCR) z użyciem starterów </w:t>
      </w:r>
      <w:r w:rsidR="005C6C5A">
        <w:rPr>
          <w:rFonts w:ascii="Minion Pro" w:hAnsi="Minion Pro" w:cs="Minion Pro"/>
          <w:color w:val="000000"/>
          <w:sz w:val="18"/>
          <w:szCs w:val="18"/>
          <w:lang w:eastAsia="pl-PL"/>
        </w:rPr>
        <w:t>zaprojektowanych</w:t>
      </w:r>
      <w:r w:rsidR="00672434" w:rsidRPr="00672434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na podstawie danych dostępnych w bazie </w:t>
      </w:r>
      <w:proofErr w:type="spellStart"/>
      <w:r w:rsidR="00672434" w:rsidRPr="00672434">
        <w:rPr>
          <w:rFonts w:ascii="Minion Pro" w:hAnsi="Minion Pro" w:cs="Minion Pro"/>
          <w:color w:val="000000"/>
          <w:sz w:val="18"/>
          <w:szCs w:val="18"/>
          <w:lang w:eastAsia="pl-PL"/>
        </w:rPr>
        <w:t>PubMLST</w:t>
      </w:r>
      <w:proofErr w:type="spellEnd"/>
      <w:r w:rsidR="00672434" w:rsidRPr="00672434">
        <w:rPr>
          <w:rFonts w:ascii="Minion Pro" w:hAnsi="Minion Pro" w:cs="Minion Pro"/>
          <w:color w:val="000000"/>
          <w:sz w:val="18"/>
          <w:szCs w:val="18"/>
          <w:lang w:eastAsia="pl-PL"/>
        </w:rPr>
        <w:t>.</w:t>
      </w:r>
      <w:r w:rsidR="008513BF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</w:t>
      </w:r>
      <w:r w:rsidR="000645FD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Produkty PCR oceniano w rozdziale elektroforetycznym. Sekwencje genów analizowano w programie </w:t>
      </w:r>
      <w:proofErr w:type="spellStart"/>
      <w:r w:rsidR="000645FD">
        <w:rPr>
          <w:rFonts w:ascii="Minion Pro" w:hAnsi="Minion Pro" w:cs="Minion Pro"/>
          <w:color w:val="000000"/>
          <w:sz w:val="18"/>
          <w:szCs w:val="18"/>
          <w:lang w:eastAsia="pl-PL"/>
        </w:rPr>
        <w:t>PubMLST</w:t>
      </w:r>
      <w:proofErr w:type="spellEnd"/>
      <w:r w:rsidR="000645FD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, </w:t>
      </w:r>
      <w:r w:rsidR="000645FD" w:rsidRPr="00672434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w którym na podstawie profilu </w:t>
      </w:r>
      <w:proofErr w:type="spellStart"/>
      <w:r w:rsidR="000645FD" w:rsidRPr="00672434">
        <w:rPr>
          <w:rFonts w:ascii="Minion Pro" w:hAnsi="Minion Pro" w:cs="Minion Pro"/>
          <w:color w:val="000000"/>
          <w:sz w:val="18"/>
          <w:szCs w:val="18"/>
          <w:lang w:eastAsia="pl-PL"/>
        </w:rPr>
        <w:t>alleli</w:t>
      </w:r>
      <w:r w:rsidR="000645FD">
        <w:rPr>
          <w:rFonts w:ascii="Minion Pro" w:hAnsi="Minion Pro" w:cs="Minion Pro"/>
          <w:color w:val="000000"/>
          <w:sz w:val="18"/>
          <w:szCs w:val="18"/>
          <w:lang w:eastAsia="pl-PL"/>
        </w:rPr>
        <w:t>cznego</w:t>
      </w:r>
      <w:proofErr w:type="spellEnd"/>
      <w:r w:rsidR="000645FD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</w:t>
      </w:r>
      <w:r w:rsidR="000645FD" w:rsidRPr="00672434">
        <w:rPr>
          <w:rFonts w:ascii="Minion Pro" w:hAnsi="Minion Pro" w:cs="Minion Pro"/>
          <w:color w:val="000000"/>
          <w:sz w:val="18"/>
          <w:szCs w:val="18"/>
          <w:lang w:eastAsia="pl-PL"/>
        </w:rPr>
        <w:t>dany szc</w:t>
      </w:r>
      <w:r w:rsidR="000645FD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zep zostaje zaklasyfikowany do </w:t>
      </w:r>
      <w:r w:rsidR="00D70243">
        <w:rPr>
          <w:rFonts w:ascii="Minion Pro" w:hAnsi="Minion Pro" w:cs="Minion Pro"/>
          <w:color w:val="000000"/>
          <w:sz w:val="18"/>
          <w:szCs w:val="18"/>
          <w:lang w:eastAsia="pl-PL"/>
        </w:rPr>
        <w:t>określonego</w:t>
      </w:r>
      <w:r w:rsidR="000645FD" w:rsidRPr="00672434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typu sekwencyjnego (ST).</w:t>
      </w:r>
      <w:r w:rsidR="000645FD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Wzory prążków otrzymane w</w:t>
      </w:r>
      <w:r w:rsidR="00332AE6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metod</w:t>
      </w:r>
      <w:r w:rsidR="000645FD">
        <w:rPr>
          <w:rFonts w:ascii="Minion Pro" w:hAnsi="Minion Pro" w:cs="Minion Pro"/>
          <w:color w:val="000000"/>
          <w:sz w:val="18"/>
          <w:szCs w:val="18"/>
          <w:lang w:eastAsia="pl-PL"/>
        </w:rPr>
        <w:t>zie</w:t>
      </w:r>
      <w:r w:rsidR="008513BF" w:rsidRPr="008513BF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PFGE analizowano w programie </w:t>
      </w:r>
      <w:proofErr w:type="spellStart"/>
      <w:r w:rsidR="008513BF" w:rsidRPr="008513BF">
        <w:rPr>
          <w:rFonts w:ascii="Minion Pro" w:hAnsi="Minion Pro" w:cs="Minion Pro"/>
          <w:color w:val="000000"/>
          <w:sz w:val="18"/>
          <w:szCs w:val="18"/>
          <w:lang w:eastAsia="pl-PL"/>
        </w:rPr>
        <w:t>BioNumerics</w:t>
      </w:r>
      <w:proofErr w:type="spellEnd"/>
      <w:r w:rsidR="008513BF" w:rsidRPr="008513BF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7.6.3 poprzez analizę skupień.</w:t>
      </w:r>
    </w:p>
    <w:p w14:paraId="519ED7BB" w14:textId="77777777" w:rsidR="00672434" w:rsidRPr="00F9017A" w:rsidRDefault="00672434" w:rsidP="00141D75">
      <w:pPr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ascii="Minion Pro" w:hAnsi="Minion Pro" w:cs="Minion Pro"/>
          <w:b/>
          <w:bCs/>
          <w:color w:val="000000"/>
          <w:sz w:val="18"/>
          <w:szCs w:val="18"/>
          <w:lang w:eastAsia="pl-PL"/>
        </w:rPr>
      </w:pPr>
    </w:p>
    <w:p w14:paraId="55C70C88" w14:textId="77777777" w:rsidR="00F9017A" w:rsidRDefault="00F9017A" w:rsidP="00141D75">
      <w:pPr>
        <w:tabs>
          <w:tab w:val="left" w:pos="255"/>
        </w:tabs>
        <w:autoSpaceDE w:val="0"/>
        <w:autoSpaceDN w:val="0"/>
        <w:adjustRightInd w:val="0"/>
        <w:spacing w:after="0" w:line="276" w:lineRule="auto"/>
        <w:textAlignment w:val="center"/>
        <w:rPr>
          <w:rFonts w:ascii="Minion Pro" w:hAnsi="Minion Pro" w:cs="Minion Pro"/>
          <w:b/>
          <w:bCs/>
          <w:color w:val="000000"/>
          <w:sz w:val="18"/>
          <w:szCs w:val="18"/>
          <w:lang w:eastAsia="pl-PL"/>
        </w:rPr>
      </w:pPr>
      <w:r w:rsidRPr="00F9017A">
        <w:rPr>
          <w:rFonts w:ascii="Minion Pro" w:hAnsi="Minion Pro" w:cs="Minion Pro"/>
          <w:b/>
          <w:bCs/>
          <w:color w:val="000000"/>
          <w:sz w:val="18"/>
          <w:szCs w:val="18"/>
          <w:lang w:eastAsia="pl-PL"/>
        </w:rPr>
        <w:t>Wyniki</w:t>
      </w:r>
    </w:p>
    <w:p w14:paraId="503890F3" w14:textId="77777777" w:rsidR="0081506B" w:rsidRPr="0081506B" w:rsidRDefault="0081506B" w:rsidP="00141D75">
      <w:pPr>
        <w:tabs>
          <w:tab w:val="left" w:pos="255"/>
        </w:tabs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ascii="Minion Pro" w:hAnsi="Minion Pro" w:cs="Minion Pro"/>
          <w:bCs/>
          <w:color w:val="000000"/>
          <w:sz w:val="4"/>
          <w:szCs w:val="4"/>
          <w:lang w:eastAsia="pl-PL"/>
        </w:rPr>
      </w:pPr>
    </w:p>
    <w:p w14:paraId="251DA86D" w14:textId="20643FF0" w:rsidR="00F9017A" w:rsidRDefault="000645FD" w:rsidP="00672434">
      <w:pPr>
        <w:tabs>
          <w:tab w:val="left" w:pos="255"/>
        </w:tabs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ascii="Minion Pro" w:hAnsi="Minion Pro" w:cs="Minion Pro"/>
          <w:color w:val="000000"/>
          <w:sz w:val="18"/>
          <w:szCs w:val="18"/>
          <w:lang w:eastAsia="pl-PL"/>
        </w:rPr>
      </w:pPr>
      <w:r>
        <w:rPr>
          <w:rFonts w:ascii="Minion Pro" w:hAnsi="Minion Pro" w:cs="Minion Pro"/>
          <w:color w:val="000000"/>
          <w:sz w:val="18"/>
          <w:szCs w:val="18"/>
          <w:lang w:eastAsia="pl-PL"/>
        </w:rPr>
        <w:tab/>
      </w:r>
      <w:r>
        <w:rPr>
          <w:rFonts w:ascii="Minion Pro" w:hAnsi="Minion Pro" w:cs="Minion Pro"/>
          <w:color w:val="000000"/>
          <w:sz w:val="18"/>
          <w:szCs w:val="18"/>
          <w:lang w:eastAsia="pl-PL"/>
        </w:rPr>
        <w:tab/>
        <w:t>Na podstawie</w:t>
      </w:r>
      <w:r w:rsidR="0021390F" w:rsidRPr="0021390F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wyn</w:t>
      </w:r>
      <w:r w:rsidR="0021390F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ików genotypowania metodą MLST </w:t>
      </w:r>
      <w:r>
        <w:rPr>
          <w:rFonts w:ascii="Minion Pro" w:hAnsi="Minion Pro" w:cs="Minion Pro"/>
          <w:color w:val="000000"/>
          <w:sz w:val="18"/>
          <w:szCs w:val="18"/>
          <w:lang w:eastAsia="pl-PL"/>
        </w:rPr>
        <w:t>ustalono</w:t>
      </w:r>
      <w:r w:rsidR="0021390F" w:rsidRPr="0021390F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, że 6 </w:t>
      </w:r>
      <w:r>
        <w:rPr>
          <w:rFonts w:ascii="Minion Pro" w:hAnsi="Minion Pro" w:cs="Minion Pro"/>
          <w:color w:val="000000"/>
          <w:sz w:val="18"/>
          <w:szCs w:val="18"/>
          <w:lang w:eastAsia="pl-PL"/>
        </w:rPr>
        <w:t>(</w:t>
      </w:r>
      <w:r w:rsidRPr="0021390F">
        <w:rPr>
          <w:rFonts w:ascii="Minion Pro" w:hAnsi="Minion Pro" w:cs="Minion Pro"/>
          <w:color w:val="000000"/>
          <w:sz w:val="18"/>
          <w:szCs w:val="18"/>
          <w:lang w:eastAsia="pl-PL"/>
        </w:rPr>
        <w:t>37,5%</w:t>
      </w:r>
      <w:r>
        <w:rPr>
          <w:rFonts w:ascii="Minion Pro" w:hAnsi="Minion Pro" w:cs="Minion Pro"/>
          <w:color w:val="000000"/>
          <w:sz w:val="18"/>
          <w:szCs w:val="18"/>
          <w:lang w:eastAsia="pl-PL"/>
        </w:rPr>
        <w:t>) szczepów</w:t>
      </w:r>
      <w:r w:rsidR="0021390F" w:rsidRPr="0021390F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należ</w:t>
      </w:r>
      <w:r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y do typu </w:t>
      </w:r>
      <w:r w:rsidR="0021390F" w:rsidRPr="0021390F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ST425, </w:t>
      </w:r>
      <w:r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a kolejnych </w:t>
      </w:r>
      <w:r w:rsidR="0021390F" w:rsidRPr="0021390F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6 </w:t>
      </w:r>
      <w:r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– do typu </w:t>
      </w:r>
      <w:r w:rsidR="0021390F" w:rsidRPr="0021390F">
        <w:rPr>
          <w:rFonts w:ascii="Minion Pro" w:hAnsi="Minion Pro" w:cs="Minion Pro"/>
          <w:color w:val="000000"/>
          <w:sz w:val="18"/>
          <w:szCs w:val="18"/>
          <w:lang w:eastAsia="pl-PL"/>
        </w:rPr>
        <w:t>ST195</w:t>
      </w:r>
      <w:r>
        <w:rPr>
          <w:rFonts w:ascii="Minion Pro" w:hAnsi="Minion Pro" w:cs="Minion Pro"/>
          <w:color w:val="000000"/>
          <w:sz w:val="18"/>
          <w:szCs w:val="18"/>
          <w:lang w:eastAsia="pl-PL"/>
        </w:rPr>
        <w:t>. Cztery (25%) szczepy reprezentowały typ</w:t>
      </w:r>
      <w:r w:rsidR="0021390F" w:rsidRPr="0021390F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ST208. Wszystkie </w:t>
      </w:r>
      <w:r w:rsidR="00EA5ED7">
        <w:rPr>
          <w:rFonts w:ascii="Minion Pro" w:hAnsi="Minion Pro" w:cs="Minion Pro"/>
          <w:color w:val="000000"/>
          <w:sz w:val="18"/>
          <w:szCs w:val="18"/>
          <w:lang w:eastAsia="pl-PL"/>
        </w:rPr>
        <w:t>trzy typy (ST)</w:t>
      </w:r>
      <w:r w:rsidR="0021390F" w:rsidRPr="0021390F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różnią się </w:t>
      </w:r>
      <w:r w:rsidR="00EA5ED7">
        <w:rPr>
          <w:rFonts w:ascii="Minion Pro" w:hAnsi="Minion Pro" w:cs="Minion Pro"/>
          <w:color w:val="000000"/>
          <w:sz w:val="18"/>
          <w:szCs w:val="18"/>
          <w:lang w:eastAsia="pl-PL"/>
        </w:rPr>
        <w:t>tylko</w:t>
      </w:r>
      <w:r w:rsidR="0021390F" w:rsidRPr="0021390F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jednym </w:t>
      </w:r>
      <w:proofErr w:type="spellStart"/>
      <w:r w:rsidR="0021390F" w:rsidRPr="0021390F">
        <w:rPr>
          <w:rFonts w:ascii="Minion Pro" w:hAnsi="Minion Pro" w:cs="Minion Pro"/>
          <w:color w:val="000000"/>
          <w:sz w:val="18"/>
          <w:szCs w:val="18"/>
          <w:lang w:eastAsia="pl-PL"/>
        </w:rPr>
        <w:t>allelem</w:t>
      </w:r>
      <w:proofErr w:type="spellEnd"/>
      <w:r w:rsidR="0021390F" w:rsidRPr="0021390F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</w:t>
      </w:r>
      <w:r w:rsidR="00EA5ED7">
        <w:rPr>
          <w:rFonts w:ascii="Minion Pro" w:hAnsi="Minion Pro" w:cs="Minion Pro"/>
          <w:color w:val="000000"/>
          <w:sz w:val="18"/>
          <w:szCs w:val="18"/>
          <w:lang w:eastAsia="pl-PL"/>
        </w:rPr>
        <w:t>–</w:t>
      </w:r>
      <w:r w:rsidR="0021390F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</w:t>
      </w:r>
      <w:r w:rsidR="00EA5ED7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w </w:t>
      </w:r>
      <w:r w:rsidR="0021390F" w:rsidRPr="0021390F">
        <w:rPr>
          <w:rFonts w:ascii="Minion Pro" w:hAnsi="Minion Pro" w:cs="Minion Pro"/>
          <w:color w:val="000000"/>
          <w:sz w:val="18"/>
          <w:szCs w:val="18"/>
          <w:lang w:eastAsia="pl-PL"/>
        </w:rPr>
        <w:t>gen</w:t>
      </w:r>
      <w:r w:rsidR="00EA5ED7">
        <w:rPr>
          <w:rFonts w:ascii="Minion Pro" w:hAnsi="Minion Pro" w:cs="Minion Pro"/>
          <w:color w:val="000000"/>
          <w:sz w:val="18"/>
          <w:szCs w:val="18"/>
          <w:lang w:eastAsia="pl-PL"/>
        </w:rPr>
        <w:t>ie</w:t>
      </w:r>
      <w:r w:rsidR="0021390F" w:rsidRPr="0021390F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</w:t>
      </w:r>
      <w:proofErr w:type="spellStart"/>
      <w:r w:rsidR="0021390F" w:rsidRPr="0021390F">
        <w:rPr>
          <w:rFonts w:ascii="Minion Pro" w:hAnsi="Minion Pro" w:cs="Minion Pro"/>
          <w:i/>
          <w:color w:val="000000"/>
          <w:sz w:val="18"/>
          <w:szCs w:val="18"/>
          <w:lang w:eastAsia="pl-PL"/>
        </w:rPr>
        <w:t>gpi</w:t>
      </w:r>
      <w:proofErr w:type="spellEnd"/>
      <w:r w:rsidR="0021390F" w:rsidRPr="0021390F">
        <w:rPr>
          <w:rFonts w:ascii="Minion Pro" w:hAnsi="Minion Pro" w:cs="Minion Pro"/>
          <w:color w:val="000000"/>
          <w:sz w:val="18"/>
          <w:szCs w:val="18"/>
          <w:lang w:eastAsia="pl-PL"/>
        </w:rPr>
        <w:t>.</w:t>
      </w:r>
      <w:r w:rsidR="008513BF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Analiza wyników uzyskanych</w:t>
      </w:r>
      <w:r w:rsidR="00602625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metodą</w:t>
      </w:r>
      <w:r w:rsidR="008513BF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PFGE pozwoliła</w:t>
      </w:r>
      <w:r w:rsidR="00EA5ED7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</w:t>
      </w:r>
      <w:r w:rsidR="008513BF">
        <w:rPr>
          <w:rFonts w:ascii="Minion Pro" w:hAnsi="Minion Pro" w:cs="Minion Pro"/>
          <w:color w:val="000000"/>
          <w:sz w:val="18"/>
          <w:szCs w:val="18"/>
          <w:lang w:eastAsia="pl-PL"/>
        </w:rPr>
        <w:t>wydzielić dwie grupy</w:t>
      </w:r>
      <w:r w:rsidR="00602625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wśród badanych szczepów</w:t>
      </w:r>
      <w:r w:rsidR="008513BF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. </w:t>
      </w:r>
      <w:r w:rsidR="008513BF" w:rsidRPr="008513BF">
        <w:rPr>
          <w:rFonts w:ascii="Minion Pro" w:hAnsi="Minion Pro" w:cs="Minion Pro"/>
          <w:color w:val="000000"/>
          <w:sz w:val="18"/>
          <w:szCs w:val="18"/>
          <w:lang w:eastAsia="pl-PL"/>
        </w:rPr>
        <w:t>Do grupy Clone A</w:t>
      </w:r>
      <w:r w:rsidR="00EA5ED7">
        <w:rPr>
          <w:rFonts w:ascii="Minion Pro" w:hAnsi="Minion Pro" w:cs="Minion Pro"/>
          <w:color w:val="000000"/>
          <w:sz w:val="18"/>
          <w:szCs w:val="18"/>
          <w:lang w:eastAsia="pl-PL"/>
        </w:rPr>
        <w:t>,</w:t>
      </w:r>
      <w:r w:rsidR="008513BF" w:rsidRPr="008513BF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wraz z trzema podgrupami (A1, A2, A3)</w:t>
      </w:r>
      <w:r w:rsidR="00EA5ED7">
        <w:rPr>
          <w:rFonts w:ascii="Minion Pro" w:hAnsi="Minion Pro" w:cs="Minion Pro"/>
          <w:color w:val="000000"/>
          <w:sz w:val="18"/>
          <w:szCs w:val="18"/>
          <w:lang w:eastAsia="pl-PL"/>
        </w:rPr>
        <w:t>,</w:t>
      </w:r>
      <w:r w:rsidR="008513BF" w:rsidRPr="008513BF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zostało przypisanych 10 </w:t>
      </w:r>
      <w:r w:rsidR="00EA5ED7">
        <w:rPr>
          <w:rFonts w:ascii="Minion Pro" w:hAnsi="Minion Pro" w:cs="Minion Pro"/>
          <w:color w:val="000000"/>
          <w:sz w:val="18"/>
          <w:szCs w:val="18"/>
          <w:lang w:eastAsia="pl-PL"/>
        </w:rPr>
        <w:t>szczepów. W</w:t>
      </w:r>
      <w:r w:rsidR="008513BF" w:rsidRPr="008513BF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</w:t>
      </w:r>
      <w:r w:rsidR="00EA5ED7">
        <w:rPr>
          <w:rFonts w:ascii="Minion Pro" w:hAnsi="Minion Pro" w:cs="Minion Pro"/>
          <w:color w:val="000000"/>
          <w:sz w:val="18"/>
          <w:szCs w:val="18"/>
          <w:lang w:eastAsia="pl-PL"/>
        </w:rPr>
        <w:t>d</w:t>
      </w:r>
      <w:r w:rsidR="008513BF">
        <w:rPr>
          <w:rFonts w:ascii="Minion Pro" w:hAnsi="Minion Pro" w:cs="Minion Pro"/>
          <w:color w:val="000000"/>
          <w:sz w:val="18"/>
          <w:szCs w:val="18"/>
          <w:lang w:eastAsia="pl-PL"/>
        </w:rPr>
        <w:t>rugiej</w:t>
      </w:r>
      <w:r w:rsidR="00EA5ED7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</w:t>
      </w:r>
      <w:r w:rsidR="008513BF" w:rsidRPr="008513BF">
        <w:rPr>
          <w:rFonts w:ascii="Minion Pro" w:hAnsi="Minion Pro" w:cs="Minion Pro"/>
          <w:color w:val="000000"/>
          <w:sz w:val="18"/>
          <w:szCs w:val="18"/>
          <w:lang w:eastAsia="pl-PL"/>
        </w:rPr>
        <w:t>grup</w:t>
      </w:r>
      <w:r w:rsidR="00EA5ED7">
        <w:rPr>
          <w:rFonts w:ascii="Minion Pro" w:hAnsi="Minion Pro" w:cs="Minion Pro"/>
          <w:color w:val="000000"/>
          <w:sz w:val="18"/>
          <w:szCs w:val="18"/>
          <w:lang w:eastAsia="pl-PL"/>
        </w:rPr>
        <w:t>ie</w:t>
      </w:r>
      <w:r w:rsidR="008513BF" w:rsidRPr="008513BF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</w:t>
      </w:r>
      <w:r w:rsidR="00EA5ED7">
        <w:rPr>
          <w:rFonts w:ascii="Minion Pro" w:hAnsi="Minion Pro" w:cs="Minion Pro"/>
          <w:color w:val="000000"/>
          <w:sz w:val="18"/>
          <w:szCs w:val="18"/>
          <w:lang w:eastAsia="pl-PL"/>
        </w:rPr>
        <w:t>(</w:t>
      </w:r>
      <w:r w:rsidR="008513BF" w:rsidRPr="008513BF">
        <w:rPr>
          <w:rFonts w:ascii="Minion Pro" w:hAnsi="Minion Pro" w:cs="Minion Pro"/>
          <w:color w:val="000000"/>
          <w:sz w:val="18"/>
          <w:szCs w:val="18"/>
          <w:lang w:eastAsia="pl-PL"/>
        </w:rPr>
        <w:t>Clone B</w:t>
      </w:r>
      <w:r w:rsidR="00EA5ED7">
        <w:rPr>
          <w:rFonts w:ascii="Minion Pro" w:hAnsi="Minion Pro" w:cs="Minion Pro"/>
          <w:color w:val="000000"/>
          <w:sz w:val="18"/>
          <w:szCs w:val="18"/>
          <w:lang w:eastAsia="pl-PL"/>
        </w:rPr>
        <w:t>),</w:t>
      </w:r>
      <w:r w:rsidR="008513BF" w:rsidRPr="008513BF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z czterema podgrupami</w:t>
      </w:r>
      <w:r w:rsidR="008513BF">
        <w:rPr>
          <w:rFonts w:ascii="Minion Pro" w:hAnsi="Minion Pro" w:cs="Minion Pro"/>
          <w:color w:val="000000"/>
          <w:sz w:val="18"/>
          <w:szCs w:val="18"/>
          <w:lang w:eastAsia="pl-PL"/>
        </w:rPr>
        <w:t>,</w:t>
      </w:r>
      <w:r w:rsidR="008513BF" w:rsidRPr="008513BF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</w:t>
      </w:r>
      <w:r w:rsidR="00EA5ED7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znalazły się </w:t>
      </w:r>
      <w:r w:rsidR="008513BF" w:rsidRPr="008513BF">
        <w:rPr>
          <w:rFonts w:ascii="Minion Pro" w:hAnsi="Minion Pro" w:cs="Minion Pro"/>
          <w:color w:val="000000"/>
          <w:sz w:val="18"/>
          <w:szCs w:val="18"/>
          <w:lang w:eastAsia="pl-PL"/>
        </w:rPr>
        <w:t>pozostałe</w:t>
      </w:r>
      <w:r w:rsidR="00EA5ED7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szczepy</w:t>
      </w:r>
      <w:r w:rsidR="008513BF" w:rsidRPr="008513BF">
        <w:rPr>
          <w:rFonts w:ascii="Minion Pro" w:hAnsi="Minion Pro" w:cs="Minion Pro"/>
          <w:color w:val="000000"/>
          <w:sz w:val="18"/>
          <w:szCs w:val="18"/>
          <w:lang w:eastAsia="pl-PL"/>
        </w:rPr>
        <w:t>.</w:t>
      </w:r>
    </w:p>
    <w:p w14:paraId="7DD31185" w14:textId="77777777" w:rsidR="00672434" w:rsidRPr="00F9017A" w:rsidRDefault="00672434" w:rsidP="00672434">
      <w:pPr>
        <w:tabs>
          <w:tab w:val="left" w:pos="255"/>
        </w:tabs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ascii="Minion Pro" w:hAnsi="Minion Pro" w:cs="Minion Pro"/>
          <w:b/>
          <w:bCs/>
          <w:color w:val="000000"/>
          <w:sz w:val="18"/>
          <w:szCs w:val="18"/>
          <w:lang w:eastAsia="pl-PL"/>
        </w:rPr>
      </w:pPr>
    </w:p>
    <w:p w14:paraId="255416CD" w14:textId="77777777" w:rsidR="00F9017A" w:rsidRDefault="00F9017A" w:rsidP="00141D75">
      <w:pPr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ascii="Minion Pro" w:hAnsi="Minion Pro" w:cs="Minion Pro"/>
          <w:b/>
          <w:bCs/>
          <w:color w:val="000000"/>
          <w:sz w:val="18"/>
          <w:szCs w:val="18"/>
          <w:lang w:eastAsia="pl-PL"/>
        </w:rPr>
      </w:pPr>
      <w:r w:rsidRPr="00F9017A">
        <w:rPr>
          <w:rFonts w:ascii="Minion Pro" w:hAnsi="Minion Pro" w:cs="Minion Pro"/>
          <w:b/>
          <w:bCs/>
          <w:color w:val="000000"/>
          <w:sz w:val="18"/>
          <w:szCs w:val="18"/>
          <w:lang w:eastAsia="pl-PL"/>
        </w:rPr>
        <w:t>Wnioski</w:t>
      </w:r>
    </w:p>
    <w:p w14:paraId="25FB7723" w14:textId="77777777" w:rsidR="00EA5ED7" w:rsidRDefault="007E04C2" w:rsidP="00502713">
      <w:pPr>
        <w:pBdr>
          <w:bottom w:val="single" w:sz="6" w:space="1" w:color="auto"/>
        </w:pBdr>
        <w:autoSpaceDE w:val="0"/>
        <w:autoSpaceDN w:val="0"/>
        <w:adjustRightInd w:val="0"/>
        <w:spacing w:after="0" w:line="256" w:lineRule="atLeast"/>
        <w:ind w:firstLine="708"/>
        <w:jc w:val="both"/>
        <w:textAlignment w:val="center"/>
        <w:rPr>
          <w:rFonts w:ascii="Minion Pro" w:hAnsi="Minion Pro" w:cs="Minion Pro"/>
          <w:color w:val="000000"/>
          <w:sz w:val="18"/>
          <w:szCs w:val="18"/>
          <w:lang w:eastAsia="pl-PL"/>
        </w:rPr>
      </w:pPr>
      <w:r>
        <w:rPr>
          <w:rFonts w:ascii="Minion Pro" w:hAnsi="Minion Pro" w:cs="Minion Pro"/>
          <w:color w:val="000000"/>
          <w:sz w:val="18"/>
          <w:szCs w:val="18"/>
          <w:lang w:eastAsia="pl-PL"/>
        </w:rPr>
        <w:t>W</w:t>
      </w:r>
      <w:r w:rsidRPr="007E04C2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szystkie </w:t>
      </w:r>
      <w:r w:rsidR="00EA5ED7">
        <w:rPr>
          <w:rFonts w:ascii="Minion Pro" w:hAnsi="Minion Pro" w:cs="Minion Pro"/>
          <w:color w:val="000000"/>
          <w:sz w:val="18"/>
          <w:szCs w:val="18"/>
          <w:lang w:eastAsia="pl-PL"/>
        </w:rPr>
        <w:t>z</w:t>
      </w:r>
      <w:r w:rsidRPr="007E04C2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badane szczepy należą do rozproszonego na całym świecie kompleksu klonalnego CC92, znanego również jako </w:t>
      </w:r>
      <w:r w:rsidR="00EA5ED7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klonalny </w:t>
      </w:r>
      <w:proofErr w:type="spellStart"/>
      <w:r w:rsidR="00EA5ED7">
        <w:rPr>
          <w:rFonts w:ascii="Minion Pro" w:hAnsi="Minion Pro" w:cs="Minion Pro"/>
          <w:color w:val="000000"/>
          <w:sz w:val="18"/>
          <w:szCs w:val="18"/>
          <w:lang w:eastAsia="pl-PL"/>
        </w:rPr>
        <w:t>klad</w:t>
      </w:r>
      <w:proofErr w:type="spellEnd"/>
      <w:r w:rsidRPr="007E04C2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numer 2 (</w:t>
      </w:r>
      <w:proofErr w:type="spellStart"/>
      <w:r w:rsidRPr="007E04C2">
        <w:rPr>
          <w:rFonts w:ascii="Minion Pro" w:hAnsi="Minion Pro" w:cs="Minion Pro"/>
          <w:color w:val="000000"/>
          <w:sz w:val="18"/>
          <w:szCs w:val="18"/>
          <w:lang w:eastAsia="pl-PL"/>
        </w:rPr>
        <w:t>worldwide</w:t>
      </w:r>
      <w:proofErr w:type="spellEnd"/>
      <w:r w:rsidRPr="007E04C2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</w:t>
      </w:r>
      <w:proofErr w:type="spellStart"/>
      <w:r w:rsidRPr="007E04C2">
        <w:rPr>
          <w:rFonts w:ascii="Minion Pro" w:hAnsi="Minion Pro" w:cs="Minion Pro"/>
          <w:color w:val="000000"/>
          <w:sz w:val="18"/>
          <w:szCs w:val="18"/>
          <w:lang w:eastAsia="pl-PL"/>
        </w:rPr>
        <w:t>clonal</w:t>
      </w:r>
      <w:proofErr w:type="spellEnd"/>
      <w:r w:rsidRPr="007E04C2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</w:t>
      </w:r>
      <w:proofErr w:type="spellStart"/>
      <w:r w:rsidRPr="007E04C2">
        <w:rPr>
          <w:rFonts w:ascii="Minion Pro" w:hAnsi="Minion Pro" w:cs="Minion Pro"/>
          <w:color w:val="000000"/>
          <w:sz w:val="18"/>
          <w:szCs w:val="18"/>
          <w:lang w:eastAsia="pl-PL"/>
        </w:rPr>
        <w:t>lineage</w:t>
      </w:r>
      <w:proofErr w:type="spellEnd"/>
      <w:r w:rsidRPr="007E04C2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2) </w:t>
      </w:r>
      <w:r w:rsidR="00EA5ED7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i jednocześnie – do europejskiego </w:t>
      </w:r>
      <w:proofErr w:type="spellStart"/>
      <w:r w:rsidR="00EA5ED7">
        <w:rPr>
          <w:rFonts w:ascii="Minion Pro" w:hAnsi="Minion Pro" w:cs="Minion Pro"/>
          <w:color w:val="000000"/>
          <w:sz w:val="18"/>
          <w:szCs w:val="18"/>
          <w:lang w:eastAsia="pl-PL"/>
        </w:rPr>
        <w:t>kladu</w:t>
      </w:r>
      <w:proofErr w:type="spellEnd"/>
      <w:r w:rsidR="00EA5ED7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EUII</w:t>
      </w:r>
      <w:r w:rsidRPr="007E04C2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</w:t>
      </w:r>
      <w:r w:rsidR="00EA5ED7">
        <w:rPr>
          <w:rFonts w:ascii="Minion Pro" w:hAnsi="Minion Pro" w:cs="Minion Pro"/>
          <w:color w:val="000000"/>
          <w:sz w:val="18"/>
          <w:szCs w:val="18"/>
          <w:lang w:eastAsia="pl-PL"/>
        </w:rPr>
        <w:t>(</w:t>
      </w:r>
      <w:r w:rsidRPr="007E04C2">
        <w:rPr>
          <w:rFonts w:ascii="Minion Pro" w:hAnsi="Minion Pro" w:cs="Minion Pro"/>
          <w:color w:val="000000"/>
          <w:sz w:val="18"/>
          <w:szCs w:val="18"/>
          <w:lang w:eastAsia="pl-PL"/>
        </w:rPr>
        <w:t>pan-</w:t>
      </w:r>
      <w:proofErr w:type="spellStart"/>
      <w:r w:rsidRPr="007E04C2">
        <w:rPr>
          <w:rFonts w:ascii="Minion Pro" w:hAnsi="Minion Pro" w:cs="Minion Pro"/>
          <w:color w:val="000000"/>
          <w:sz w:val="18"/>
          <w:szCs w:val="18"/>
          <w:lang w:eastAsia="pl-PL"/>
        </w:rPr>
        <w:t>European</w:t>
      </w:r>
      <w:proofErr w:type="spellEnd"/>
      <w:r w:rsidRPr="007E04C2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</w:t>
      </w:r>
      <w:proofErr w:type="spellStart"/>
      <w:r w:rsidRPr="007E04C2">
        <w:rPr>
          <w:rFonts w:ascii="Minion Pro" w:hAnsi="Minion Pro" w:cs="Minion Pro"/>
          <w:color w:val="000000"/>
          <w:sz w:val="18"/>
          <w:szCs w:val="18"/>
          <w:lang w:eastAsia="pl-PL"/>
        </w:rPr>
        <w:t>clonal</w:t>
      </w:r>
      <w:proofErr w:type="spellEnd"/>
      <w:r w:rsidRPr="007E04C2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</w:t>
      </w:r>
      <w:proofErr w:type="spellStart"/>
      <w:r w:rsidRPr="007E04C2">
        <w:rPr>
          <w:rFonts w:ascii="Minion Pro" w:hAnsi="Minion Pro" w:cs="Minion Pro"/>
          <w:color w:val="000000"/>
          <w:sz w:val="18"/>
          <w:szCs w:val="18"/>
          <w:lang w:eastAsia="pl-PL"/>
        </w:rPr>
        <w:t>lineage</w:t>
      </w:r>
      <w:proofErr w:type="spellEnd"/>
      <w:r w:rsidRPr="007E04C2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II). Założycielem </w:t>
      </w:r>
      <w:proofErr w:type="spellStart"/>
      <w:r w:rsidR="00EA5ED7">
        <w:rPr>
          <w:rFonts w:ascii="Minion Pro" w:hAnsi="Minion Pro" w:cs="Minion Pro"/>
          <w:color w:val="000000"/>
          <w:sz w:val="18"/>
          <w:szCs w:val="18"/>
          <w:lang w:eastAsia="pl-PL"/>
        </w:rPr>
        <w:t>kladu</w:t>
      </w:r>
      <w:proofErr w:type="spellEnd"/>
      <w:r w:rsidRPr="007E04C2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CC92 jest typ ST208, którego obecność wykryto w analizowanej kolekcji</w:t>
      </w:r>
      <w:r w:rsidR="00361236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szczepów.</w:t>
      </w:r>
    </w:p>
    <w:p w14:paraId="3B164A30" w14:textId="77777777" w:rsidR="00141D75" w:rsidRDefault="00141D75" w:rsidP="00EA5ED7">
      <w:pPr>
        <w:pBdr>
          <w:bottom w:val="single" w:sz="6" w:space="1" w:color="auto"/>
        </w:pBdr>
        <w:autoSpaceDE w:val="0"/>
        <w:autoSpaceDN w:val="0"/>
        <w:adjustRightInd w:val="0"/>
        <w:spacing w:after="0" w:line="256" w:lineRule="atLeast"/>
        <w:jc w:val="both"/>
        <w:textAlignment w:val="center"/>
        <w:rPr>
          <w:rFonts w:ascii="Minion Pro" w:hAnsi="Minion Pro" w:cs="Minion Pro"/>
          <w:color w:val="000000"/>
          <w:sz w:val="18"/>
          <w:szCs w:val="18"/>
          <w:lang w:eastAsia="pl-PL"/>
        </w:rPr>
      </w:pPr>
    </w:p>
    <w:p w14:paraId="70112812" w14:textId="77777777" w:rsidR="00490B80" w:rsidRDefault="00490B80" w:rsidP="00EA5ED7">
      <w:pPr>
        <w:pBdr>
          <w:bottom w:val="single" w:sz="6" w:space="1" w:color="auto"/>
        </w:pBdr>
        <w:autoSpaceDE w:val="0"/>
        <w:autoSpaceDN w:val="0"/>
        <w:adjustRightInd w:val="0"/>
        <w:spacing w:after="0" w:line="256" w:lineRule="atLeast"/>
        <w:jc w:val="both"/>
        <w:textAlignment w:val="center"/>
        <w:rPr>
          <w:rFonts w:ascii="Minion Pro" w:hAnsi="Minion Pro" w:cs="Minion Pro"/>
          <w:color w:val="000000"/>
          <w:sz w:val="18"/>
          <w:szCs w:val="18"/>
          <w:lang w:eastAsia="pl-PL"/>
        </w:rPr>
      </w:pPr>
    </w:p>
    <w:p w14:paraId="6128F06C" w14:textId="77777777" w:rsidR="000645FD" w:rsidRDefault="000645FD" w:rsidP="00502713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Minion Pro" w:hAnsi="Minion Pro" w:cs="Minion Pro"/>
          <w:iCs/>
          <w:color w:val="000000"/>
          <w:sz w:val="18"/>
          <w:szCs w:val="18"/>
          <w:lang w:eastAsia="pl-PL"/>
        </w:rPr>
      </w:pPr>
    </w:p>
    <w:p w14:paraId="7A9C4908" w14:textId="696BD1E4" w:rsidR="005613C4" w:rsidRPr="005613C4" w:rsidRDefault="0081506B" w:rsidP="00502713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Minion Pro" w:hAnsi="Minion Pro" w:cs="Minion Pro"/>
          <w:iCs/>
          <w:color w:val="000000"/>
          <w:sz w:val="18"/>
          <w:szCs w:val="18"/>
          <w:lang w:eastAsia="pl-PL"/>
        </w:rPr>
      </w:pPr>
      <w:r w:rsidRPr="0081506B">
        <w:rPr>
          <w:rFonts w:ascii="Minion Pro" w:hAnsi="Minion Pro" w:cs="Minion Pro"/>
          <w:iCs/>
          <w:color w:val="000000"/>
          <w:sz w:val="18"/>
          <w:szCs w:val="18"/>
          <w:lang w:eastAsia="pl-PL"/>
        </w:rPr>
        <w:t>*</w:t>
      </w:r>
      <w:r w:rsidRPr="0081506B">
        <w:rPr>
          <w:rFonts w:ascii="Minion Pro" w:hAnsi="Minion Pro" w:cs="Minion Pro"/>
          <w:iCs/>
          <w:color w:val="000000"/>
          <w:sz w:val="18"/>
          <w:szCs w:val="18"/>
          <w:lang w:val="en-GB" w:eastAsia="pl-PL"/>
        </w:rPr>
        <w:t> </w:t>
      </w:r>
      <w:r w:rsidRPr="0081506B">
        <w:rPr>
          <w:rFonts w:ascii="Minion Pro" w:hAnsi="Minion Pro" w:cs="Minion Pro"/>
          <w:iCs/>
          <w:color w:val="000000"/>
          <w:sz w:val="18"/>
          <w:szCs w:val="18"/>
          <w:lang w:eastAsia="pl-PL"/>
        </w:rPr>
        <w:t>Autor korespondencyjny</w:t>
      </w:r>
      <w:r w:rsidR="005C6C5A">
        <w:rPr>
          <w:rFonts w:ascii="Minion Pro" w:hAnsi="Minion Pro" w:cs="Minion Pro"/>
          <w:iCs/>
          <w:color w:val="000000"/>
          <w:sz w:val="18"/>
          <w:szCs w:val="18"/>
          <w:lang w:eastAsia="pl-PL"/>
        </w:rPr>
        <w:t>:</w:t>
      </w:r>
      <w:r w:rsidR="005C6C5A" w:rsidRPr="005C6C5A">
        <w:t xml:space="preserve"> </w:t>
      </w:r>
      <w:r w:rsidR="000645FD">
        <w:rPr>
          <w:rFonts w:ascii="Minion Pro" w:hAnsi="Minion Pro" w:cs="Minion Pro"/>
          <w:iCs/>
          <w:color w:val="000000"/>
          <w:sz w:val="18"/>
          <w:szCs w:val="18"/>
          <w:lang w:eastAsia="pl-PL"/>
        </w:rPr>
        <w:t>M</w:t>
      </w:r>
      <w:r w:rsidR="005C6C5A" w:rsidRPr="005C6C5A">
        <w:rPr>
          <w:rFonts w:ascii="Minion Pro" w:hAnsi="Minion Pro" w:cs="Minion Pro"/>
          <w:iCs/>
          <w:color w:val="000000"/>
          <w:sz w:val="18"/>
          <w:szCs w:val="18"/>
          <w:lang w:eastAsia="pl-PL"/>
        </w:rPr>
        <w:t>arta Wróblewska</w:t>
      </w:r>
      <w:r w:rsidR="00C07909">
        <w:rPr>
          <w:rFonts w:ascii="Minion Pro" w:hAnsi="Minion Pro" w:cs="Minion Pro"/>
          <w:iCs/>
          <w:color w:val="000000"/>
          <w:sz w:val="18"/>
          <w:szCs w:val="18"/>
          <w:lang w:eastAsia="pl-PL"/>
        </w:rPr>
        <w:t xml:space="preserve">, </w:t>
      </w:r>
      <w:r w:rsidR="00C07909" w:rsidRPr="00C07909">
        <w:rPr>
          <w:rFonts w:ascii="Minion Pro" w:hAnsi="Minion Pro" w:cs="Minion Pro"/>
          <w:iCs/>
          <w:color w:val="000000"/>
          <w:sz w:val="18"/>
          <w:szCs w:val="18"/>
          <w:lang w:eastAsia="pl-PL"/>
        </w:rPr>
        <w:t xml:space="preserve">Zakład Mikrobiologii Stomatologicznej, Wydział Lekarsko-Stomatologiczny, Warszawski Uniwersytet Medyczny, ul. Banacha 1a, 02-097 Warszawa; tel. 22 599 17 77; </w:t>
      </w:r>
      <w:r w:rsidRPr="0081506B">
        <w:rPr>
          <w:rFonts w:ascii="Minion Pro" w:hAnsi="Minion Pro" w:cs="Minion Pro"/>
          <w:iCs/>
          <w:color w:val="000000"/>
          <w:sz w:val="18"/>
          <w:szCs w:val="18"/>
          <w:lang w:eastAsia="pl-PL"/>
        </w:rPr>
        <w:t xml:space="preserve"> e-mail: </w:t>
      </w:r>
      <w:hyperlink r:id="rId9" w:history="1">
        <w:r w:rsidR="005613C4" w:rsidRPr="005613C4">
          <w:rPr>
            <w:rStyle w:val="Hipercze"/>
            <w:rFonts w:ascii="Minion Pro" w:hAnsi="Minion Pro" w:cs="Minion Pro"/>
            <w:iCs/>
            <w:sz w:val="18"/>
            <w:szCs w:val="18"/>
            <w:lang w:eastAsia="pl-PL"/>
          </w:rPr>
          <w:t>marta.wroblewska@wum.edu.pl</w:t>
        </w:r>
      </w:hyperlink>
    </w:p>
    <w:p w14:paraId="58AAA407" w14:textId="77777777" w:rsidR="00867BE3" w:rsidRPr="00F41016" w:rsidRDefault="00867BE3" w:rsidP="000645FD">
      <w:pPr>
        <w:suppressAutoHyphens/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ascii="Minion Pro" w:hAnsi="Minion Pro" w:cs="Minion Pro"/>
          <w:iCs/>
          <w:color w:val="000000"/>
          <w:sz w:val="18"/>
          <w:szCs w:val="18"/>
          <w:lang w:eastAsia="pl-PL"/>
        </w:rPr>
      </w:pPr>
    </w:p>
    <w:sectPr w:rsidR="00867BE3" w:rsidRPr="00F41016" w:rsidSect="0081506B">
      <w:endnotePr>
        <w:numFmt w:val="chicago"/>
      </w:end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4FBCC0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4FBCC07" w16cid:durableId="215728D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D37B94" w14:textId="77777777" w:rsidR="001A2DD1" w:rsidRDefault="001A2DD1" w:rsidP="0081506B">
      <w:pPr>
        <w:spacing w:after="0" w:line="240" w:lineRule="auto"/>
      </w:pPr>
      <w:r>
        <w:separator/>
      </w:r>
    </w:p>
  </w:endnote>
  <w:endnote w:type="continuationSeparator" w:id="0">
    <w:p w14:paraId="1B1503B4" w14:textId="77777777" w:rsidR="001A2DD1" w:rsidRDefault="001A2DD1" w:rsidP="00815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F6F33F" w14:textId="77777777" w:rsidR="001A2DD1" w:rsidRDefault="001A2DD1" w:rsidP="0081506B">
      <w:pPr>
        <w:spacing w:after="0" w:line="240" w:lineRule="auto"/>
      </w:pPr>
      <w:r>
        <w:separator/>
      </w:r>
    </w:p>
  </w:footnote>
  <w:footnote w:type="continuationSeparator" w:id="0">
    <w:p w14:paraId="70D36CE9" w14:textId="77777777" w:rsidR="001A2DD1" w:rsidRDefault="001A2DD1" w:rsidP="00815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62AE6A" w14:textId="4783E970" w:rsidR="007A7F30" w:rsidRDefault="007A7F30" w:rsidP="007A7F30">
    <w:pPr>
      <w:pStyle w:val="Nagwek"/>
      <w:jc w:val="right"/>
    </w:pPr>
    <w:r>
      <w:t>I-P13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F82"/>
    <w:rsid w:val="00002CB5"/>
    <w:rsid w:val="000217A9"/>
    <w:rsid w:val="00021D76"/>
    <w:rsid w:val="00035E02"/>
    <w:rsid w:val="00041249"/>
    <w:rsid w:val="00047697"/>
    <w:rsid w:val="00054169"/>
    <w:rsid w:val="00064423"/>
    <w:rsid w:val="000645FD"/>
    <w:rsid w:val="00065286"/>
    <w:rsid w:val="00090101"/>
    <w:rsid w:val="000C03A9"/>
    <w:rsid w:val="000C7F85"/>
    <w:rsid w:val="000D0CEF"/>
    <w:rsid w:val="000E1718"/>
    <w:rsid w:val="000E49A4"/>
    <w:rsid w:val="000F46DA"/>
    <w:rsid w:val="00136444"/>
    <w:rsid w:val="00141D75"/>
    <w:rsid w:val="001554E9"/>
    <w:rsid w:val="00161EB5"/>
    <w:rsid w:val="001A2DD1"/>
    <w:rsid w:val="001A7F7C"/>
    <w:rsid w:val="002054D5"/>
    <w:rsid w:val="0021183B"/>
    <w:rsid w:val="0021390F"/>
    <w:rsid w:val="00253789"/>
    <w:rsid w:val="00256C10"/>
    <w:rsid w:val="002649D4"/>
    <w:rsid w:val="00287B60"/>
    <w:rsid w:val="002B06C4"/>
    <w:rsid w:val="002C3713"/>
    <w:rsid w:val="002D6A6B"/>
    <w:rsid w:val="002D76A4"/>
    <w:rsid w:val="00305246"/>
    <w:rsid w:val="003060F3"/>
    <w:rsid w:val="00311859"/>
    <w:rsid w:val="003133F2"/>
    <w:rsid w:val="00332AE6"/>
    <w:rsid w:val="003554E7"/>
    <w:rsid w:val="00361236"/>
    <w:rsid w:val="003726AC"/>
    <w:rsid w:val="00375F72"/>
    <w:rsid w:val="003874AD"/>
    <w:rsid w:val="003B2EC8"/>
    <w:rsid w:val="003E1BB6"/>
    <w:rsid w:val="00404F82"/>
    <w:rsid w:val="00414324"/>
    <w:rsid w:val="004331A6"/>
    <w:rsid w:val="00433445"/>
    <w:rsid w:val="00445401"/>
    <w:rsid w:val="004757B3"/>
    <w:rsid w:val="00485DFD"/>
    <w:rsid w:val="00490B80"/>
    <w:rsid w:val="004D0B42"/>
    <w:rsid w:val="004D2E9C"/>
    <w:rsid w:val="004D31C6"/>
    <w:rsid w:val="004D39C7"/>
    <w:rsid w:val="004E16CB"/>
    <w:rsid w:val="004F5B59"/>
    <w:rsid w:val="00502713"/>
    <w:rsid w:val="00507F89"/>
    <w:rsid w:val="00511EBA"/>
    <w:rsid w:val="0051372F"/>
    <w:rsid w:val="0051693D"/>
    <w:rsid w:val="0052046F"/>
    <w:rsid w:val="00531898"/>
    <w:rsid w:val="005400A5"/>
    <w:rsid w:val="00547F24"/>
    <w:rsid w:val="005564C1"/>
    <w:rsid w:val="005613C4"/>
    <w:rsid w:val="005B56A3"/>
    <w:rsid w:val="005B6C38"/>
    <w:rsid w:val="005C6C5A"/>
    <w:rsid w:val="005D0A77"/>
    <w:rsid w:val="005D3C9E"/>
    <w:rsid w:val="005E1658"/>
    <w:rsid w:val="00602625"/>
    <w:rsid w:val="00611A16"/>
    <w:rsid w:val="00611D25"/>
    <w:rsid w:val="00623400"/>
    <w:rsid w:val="0063002D"/>
    <w:rsid w:val="00672434"/>
    <w:rsid w:val="00673445"/>
    <w:rsid w:val="00687AD1"/>
    <w:rsid w:val="00693C6B"/>
    <w:rsid w:val="006B06EC"/>
    <w:rsid w:val="006B3013"/>
    <w:rsid w:val="006C3B1F"/>
    <w:rsid w:val="006D0747"/>
    <w:rsid w:val="006E796E"/>
    <w:rsid w:val="007061E6"/>
    <w:rsid w:val="00721084"/>
    <w:rsid w:val="007268B7"/>
    <w:rsid w:val="00730706"/>
    <w:rsid w:val="00735E29"/>
    <w:rsid w:val="007401C2"/>
    <w:rsid w:val="00763790"/>
    <w:rsid w:val="0077516D"/>
    <w:rsid w:val="007774C6"/>
    <w:rsid w:val="00782043"/>
    <w:rsid w:val="00793E51"/>
    <w:rsid w:val="007A7F30"/>
    <w:rsid w:val="007B206F"/>
    <w:rsid w:val="007B6DC4"/>
    <w:rsid w:val="007C4DE9"/>
    <w:rsid w:val="007E04C2"/>
    <w:rsid w:val="0081506B"/>
    <w:rsid w:val="0081771C"/>
    <w:rsid w:val="008203AB"/>
    <w:rsid w:val="00827CE1"/>
    <w:rsid w:val="008513BF"/>
    <w:rsid w:val="0086209F"/>
    <w:rsid w:val="00867BE3"/>
    <w:rsid w:val="00891AA1"/>
    <w:rsid w:val="00897050"/>
    <w:rsid w:val="008A1359"/>
    <w:rsid w:val="008D140F"/>
    <w:rsid w:val="00901743"/>
    <w:rsid w:val="00902E1E"/>
    <w:rsid w:val="00922CB7"/>
    <w:rsid w:val="00936F92"/>
    <w:rsid w:val="00963A32"/>
    <w:rsid w:val="00970697"/>
    <w:rsid w:val="00994D39"/>
    <w:rsid w:val="0099714A"/>
    <w:rsid w:val="009A1CD3"/>
    <w:rsid w:val="009A2FE3"/>
    <w:rsid w:val="009A5075"/>
    <w:rsid w:val="009B48F0"/>
    <w:rsid w:val="009B50AD"/>
    <w:rsid w:val="009C02AD"/>
    <w:rsid w:val="009C1999"/>
    <w:rsid w:val="009D29AB"/>
    <w:rsid w:val="009E4069"/>
    <w:rsid w:val="009E70A3"/>
    <w:rsid w:val="00A20FA1"/>
    <w:rsid w:val="00A470D1"/>
    <w:rsid w:val="00A53156"/>
    <w:rsid w:val="00A564F1"/>
    <w:rsid w:val="00A67C37"/>
    <w:rsid w:val="00A74687"/>
    <w:rsid w:val="00A81861"/>
    <w:rsid w:val="00A93B91"/>
    <w:rsid w:val="00AD4199"/>
    <w:rsid w:val="00AF586F"/>
    <w:rsid w:val="00B005BB"/>
    <w:rsid w:val="00B079BB"/>
    <w:rsid w:val="00B1336E"/>
    <w:rsid w:val="00B20462"/>
    <w:rsid w:val="00B462CB"/>
    <w:rsid w:val="00B56C7B"/>
    <w:rsid w:val="00B61479"/>
    <w:rsid w:val="00B652AE"/>
    <w:rsid w:val="00B67B31"/>
    <w:rsid w:val="00B7555A"/>
    <w:rsid w:val="00B76040"/>
    <w:rsid w:val="00B8000B"/>
    <w:rsid w:val="00BC2BD0"/>
    <w:rsid w:val="00BD3ED0"/>
    <w:rsid w:val="00BE0C44"/>
    <w:rsid w:val="00BE7945"/>
    <w:rsid w:val="00C07909"/>
    <w:rsid w:val="00C15855"/>
    <w:rsid w:val="00C421DC"/>
    <w:rsid w:val="00C61BD4"/>
    <w:rsid w:val="00C82D98"/>
    <w:rsid w:val="00C835C8"/>
    <w:rsid w:val="00C8762C"/>
    <w:rsid w:val="00CB5012"/>
    <w:rsid w:val="00CC6F9D"/>
    <w:rsid w:val="00CD0E4F"/>
    <w:rsid w:val="00D02BC1"/>
    <w:rsid w:val="00D036B0"/>
    <w:rsid w:val="00D260A7"/>
    <w:rsid w:val="00D501F0"/>
    <w:rsid w:val="00D6277B"/>
    <w:rsid w:val="00D657C7"/>
    <w:rsid w:val="00D67A78"/>
    <w:rsid w:val="00D70243"/>
    <w:rsid w:val="00D7526A"/>
    <w:rsid w:val="00D77A1F"/>
    <w:rsid w:val="00D81FD1"/>
    <w:rsid w:val="00D9625C"/>
    <w:rsid w:val="00DB22B9"/>
    <w:rsid w:val="00DB7A68"/>
    <w:rsid w:val="00DC54ED"/>
    <w:rsid w:val="00E12229"/>
    <w:rsid w:val="00E178E2"/>
    <w:rsid w:val="00E41AEC"/>
    <w:rsid w:val="00E46426"/>
    <w:rsid w:val="00E75BF6"/>
    <w:rsid w:val="00E81094"/>
    <w:rsid w:val="00EA3172"/>
    <w:rsid w:val="00EA5ED7"/>
    <w:rsid w:val="00ED2BA1"/>
    <w:rsid w:val="00EE0619"/>
    <w:rsid w:val="00EF7AF3"/>
    <w:rsid w:val="00F14DDD"/>
    <w:rsid w:val="00F342D2"/>
    <w:rsid w:val="00F41016"/>
    <w:rsid w:val="00F67423"/>
    <w:rsid w:val="00F9017A"/>
    <w:rsid w:val="00FC5C4A"/>
    <w:rsid w:val="00FE237F"/>
    <w:rsid w:val="00FE5965"/>
    <w:rsid w:val="00FF0ADC"/>
    <w:rsid w:val="00FF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76442A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macro" w:semiHidden="0" w:unhideWhenUsed="0"/>
    <w:lsdException w:name="List Number" w:semiHidden="0" w:unhideWhenUsed="0"/>
    <w:lsdException w:name="Title" w:semiHidden="0" w:uiPriority="10" w:unhideWhenUsed="0" w:qFormat="1"/>
    <w:lsdException w:name="Default Paragraph Font" w:uiPriority="1"/>
    <w:lsdException w:name="Message Header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7A1F"/>
    <w:pPr>
      <w:spacing w:after="160" w:line="259" w:lineRule="auto"/>
    </w:pPr>
    <w:rPr>
      <w:rFonts w:cs="Times New Roman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30524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379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305246"/>
    <w:rPr>
      <w:rFonts w:ascii="Times New Roman" w:hAnsi="Times New Roman" w:cs="Times New Roman"/>
      <w:b/>
      <w:kern w:val="36"/>
      <w:sz w:val="48"/>
      <w:lang w:val="x-none"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sid w:val="00763790"/>
    <w:rPr>
      <w:rFonts w:ascii="Calibri Light" w:hAnsi="Calibri Light" w:cs="Times New Roman"/>
      <w:b/>
      <w:sz w:val="26"/>
      <w:lang w:val="x-none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6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76040"/>
    <w:rPr>
      <w:rFonts w:ascii="Segoe UI" w:hAnsi="Segoe UI" w:cs="Times New Roman"/>
      <w:sz w:val="18"/>
    </w:rPr>
  </w:style>
  <w:style w:type="character" w:styleId="Pogrubienie">
    <w:name w:val="Strong"/>
    <w:basedOn w:val="Domylnaczcionkaakapitu"/>
    <w:uiPriority w:val="22"/>
    <w:qFormat/>
    <w:rsid w:val="006E796E"/>
    <w:rPr>
      <w:rFonts w:cs="Times New Roman"/>
      <w:b/>
    </w:rPr>
  </w:style>
  <w:style w:type="paragraph" w:styleId="NormalnyWeb">
    <w:name w:val="Normal (Web)"/>
    <w:basedOn w:val="Normalny"/>
    <w:uiPriority w:val="99"/>
    <w:semiHidden/>
    <w:unhideWhenUsed/>
    <w:rsid w:val="006E79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67C37"/>
    <w:rPr>
      <w:rFonts w:cs="Times New Roman"/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F46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locked/>
    <w:rsid w:val="000F46DA"/>
    <w:rPr>
      <w:rFonts w:ascii="Courier New" w:hAnsi="Courier New" w:cs="Times New Roman"/>
    </w:rPr>
  </w:style>
  <w:style w:type="character" w:customStyle="1" w:styleId="hoenzb">
    <w:name w:val="hoenzb"/>
    <w:rsid w:val="005E1658"/>
  </w:style>
  <w:style w:type="character" w:customStyle="1" w:styleId="gd">
    <w:name w:val="gd"/>
    <w:rsid w:val="00763790"/>
  </w:style>
  <w:style w:type="character" w:customStyle="1" w:styleId="g3">
    <w:name w:val="g3"/>
    <w:rsid w:val="00763790"/>
  </w:style>
  <w:style w:type="character" w:customStyle="1" w:styleId="hb">
    <w:name w:val="hb"/>
    <w:rsid w:val="00763790"/>
  </w:style>
  <w:style w:type="character" w:customStyle="1" w:styleId="g2">
    <w:name w:val="g2"/>
    <w:rsid w:val="00763790"/>
  </w:style>
  <w:style w:type="paragraph" w:customStyle="1" w:styleId="Adresautorow">
    <w:name w:val="Adres autorow"/>
    <w:basedOn w:val="Normalny"/>
    <w:uiPriority w:val="99"/>
    <w:rsid w:val="00867BE3"/>
    <w:pPr>
      <w:suppressAutoHyphens/>
      <w:autoSpaceDE w:val="0"/>
      <w:autoSpaceDN w:val="0"/>
      <w:adjustRightInd w:val="0"/>
      <w:spacing w:after="0" w:line="220" w:lineRule="atLeast"/>
      <w:ind w:firstLine="283"/>
      <w:jc w:val="right"/>
      <w:textAlignment w:val="center"/>
    </w:pPr>
    <w:rPr>
      <w:rFonts w:ascii="Minion Pro" w:hAnsi="Minion Pro" w:cs="Minion Pro"/>
      <w:color w:val="000000"/>
      <w:sz w:val="18"/>
      <w:szCs w:val="18"/>
      <w:lang w:eastAsia="pl-PL"/>
    </w:rPr>
  </w:style>
  <w:style w:type="paragraph" w:customStyle="1" w:styleId="TekstpodstawowyTEKSTOWE">
    <w:name w:val="Tekst podstawowy (TEKSTOWE)"/>
    <w:basedOn w:val="Normalny"/>
    <w:uiPriority w:val="99"/>
    <w:rsid w:val="00867BE3"/>
    <w:pPr>
      <w:autoSpaceDE w:val="0"/>
      <w:autoSpaceDN w:val="0"/>
      <w:adjustRightInd w:val="0"/>
      <w:spacing w:after="0" w:line="220" w:lineRule="atLeast"/>
      <w:jc w:val="both"/>
      <w:textAlignment w:val="center"/>
    </w:pPr>
    <w:rPr>
      <w:rFonts w:ascii="Minion Pro" w:hAnsi="Minion Pro" w:cs="Minion Pro"/>
      <w:color w:val="000000"/>
      <w:sz w:val="18"/>
      <w:szCs w:val="18"/>
      <w:lang w:val="en-GB" w:eastAsia="pl-PL"/>
    </w:rPr>
  </w:style>
  <w:style w:type="paragraph" w:customStyle="1" w:styleId="PrzypisTEKSTOWE">
    <w:name w:val="Przypis (TEKSTOWE)"/>
    <w:basedOn w:val="TekstpodstawowyTEKSTOWE"/>
    <w:uiPriority w:val="99"/>
    <w:rsid w:val="00D02BC1"/>
    <w:pPr>
      <w:pBdr>
        <w:top w:val="single" w:sz="4" w:space="11" w:color="auto"/>
      </w:pBdr>
      <w:spacing w:line="216" w:lineRule="atLeast"/>
    </w:pPr>
  </w:style>
  <w:style w:type="paragraph" w:customStyle="1" w:styleId="Podtytul1TEKSTOWE">
    <w:name w:val="Podtytul 1 (TEKSTOWE)"/>
    <w:basedOn w:val="TekstpodstawowyTEKSTOWE"/>
    <w:next w:val="TekstpodstawowyTEKSTOWE"/>
    <w:uiPriority w:val="99"/>
    <w:rsid w:val="00F9017A"/>
    <w:pPr>
      <w:tabs>
        <w:tab w:val="left" w:pos="255"/>
      </w:tabs>
      <w:spacing w:line="256" w:lineRule="atLeast"/>
      <w:jc w:val="left"/>
    </w:pPr>
    <w:rPr>
      <w:b/>
      <w:bCs/>
      <w:sz w:val="22"/>
      <w:szCs w:val="22"/>
      <w:lang w:val="pl-PL"/>
    </w:rPr>
  </w:style>
  <w:style w:type="paragraph" w:customStyle="1" w:styleId="Autorrozdzialu">
    <w:name w:val="Autor rozdzialu"/>
    <w:basedOn w:val="TekstpodstawowyTEKSTOWE"/>
    <w:uiPriority w:val="99"/>
    <w:rsid w:val="00673445"/>
    <w:pPr>
      <w:suppressAutoHyphens/>
      <w:spacing w:line="256" w:lineRule="atLeast"/>
      <w:jc w:val="right"/>
    </w:pPr>
    <w:rPr>
      <w:b/>
      <w:bCs/>
      <w:sz w:val="22"/>
      <w:szCs w:val="22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81506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1506B"/>
    <w:rPr>
      <w:rFonts w:cs="Times New Roman"/>
      <w:lang w:eastAsia="en-US"/>
    </w:rPr>
  </w:style>
  <w:style w:type="character" w:styleId="Odwoanieprzypisudolnego">
    <w:name w:val="footnote reference"/>
    <w:basedOn w:val="Domylnaczcionkaakapitu"/>
    <w:uiPriority w:val="99"/>
    <w:rsid w:val="0081506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rsid w:val="0081506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1506B"/>
    <w:rPr>
      <w:rFonts w:cs="Times New Roman"/>
      <w:lang w:eastAsia="en-US"/>
    </w:rPr>
  </w:style>
  <w:style w:type="character" w:styleId="Odwoanieprzypisukocowego">
    <w:name w:val="endnote reference"/>
    <w:basedOn w:val="Domylnaczcionkaakapitu"/>
    <w:uiPriority w:val="99"/>
    <w:rsid w:val="0081506B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8150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506B"/>
    <w:rPr>
      <w:rFonts w:cs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8150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506B"/>
    <w:rPr>
      <w:rFonts w:cs="Times New Roman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rsid w:val="000645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645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645FD"/>
    <w:rPr>
      <w:rFonts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645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0645FD"/>
    <w:rPr>
      <w:rFonts w:cs="Times New Roman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macro" w:semiHidden="0" w:unhideWhenUsed="0"/>
    <w:lsdException w:name="List Number" w:semiHidden="0" w:unhideWhenUsed="0"/>
    <w:lsdException w:name="Title" w:semiHidden="0" w:uiPriority="10" w:unhideWhenUsed="0" w:qFormat="1"/>
    <w:lsdException w:name="Default Paragraph Font" w:uiPriority="1"/>
    <w:lsdException w:name="Message Header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7A1F"/>
    <w:pPr>
      <w:spacing w:after="160" w:line="259" w:lineRule="auto"/>
    </w:pPr>
    <w:rPr>
      <w:rFonts w:cs="Times New Roman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30524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379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305246"/>
    <w:rPr>
      <w:rFonts w:ascii="Times New Roman" w:hAnsi="Times New Roman" w:cs="Times New Roman"/>
      <w:b/>
      <w:kern w:val="36"/>
      <w:sz w:val="48"/>
      <w:lang w:val="x-none"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sid w:val="00763790"/>
    <w:rPr>
      <w:rFonts w:ascii="Calibri Light" w:hAnsi="Calibri Light" w:cs="Times New Roman"/>
      <w:b/>
      <w:sz w:val="26"/>
      <w:lang w:val="x-none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6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76040"/>
    <w:rPr>
      <w:rFonts w:ascii="Segoe UI" w:hAnsi="Segoe UI" w:cs="Times New Roman"/>
      <w:sz w:val="18"/>
    </w:rPr>
  </w:style>
  <w:style w:type="character" w:styleId="Pogrubienie">
    <w:name w:val="Strong"/>
    <w:basedOn w:val="Domylnaczcionkaakapitu"/>
    <w:uiPriority w:val="22"/>
    <w:qFormat/>
    <w:rsid w:val="006E796E"/>
    <w:rPr>
      <w:rFonts w:cs="Times New Roman"/>
      <w:b/>
    </w:rPr>
  </w:style>
  <w:style w:type="paragraph" w:styleId="NormalnyWeb">
    <w:name w:val="Normal (Web)"/>
    <w:basedOn w:val="Normalny"/>
    <w:uiPriority w:val="99"/>
    <w:semiHidden/>
    <w:unhideWhenUsed/>
    <w:rsid w:val="006E79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67C37"/>
    <w:rPr>
      <w:rFonts w:cs="Times New Roman"/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F46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locked/>
    <w:rsid w:val="000F46DA"/>
    <w:rPr>
      <w:rFonts w:ascii="Courier New" w:hAnsi="Courier New" w:cs="Times New Roman"/>
    </w:rPr>
  </w:style>
  <w:style w:type="character" w:customStyle="1" w:styleId="hoenzb">
    <w:name w:val="hoenzb"/>
    <w:rsid w:val="005E1658"/>
  </w:style>
  <w:style w:type="character" w:customStyle="1" w:styleId="gd">
    <w:name w:val="gd"/>
    <w:rsid w:val="00763790"/>
  </w:style>
  <w:style w:type="character" w:customStyle="1" w:styleId="g3">
    <w:name w:val="g3"/>
    <w:rsid w:val="00763790"/>
  </w:style>
  <w:style w:type="character" w:customStyle="1" w:styleId="hb">
    <w:name w:val="hb"/>
    <w:rsid w:val="00763790"/>
  </w:style>
  <w:style w:type="character" w:customStyle="1" w:styleId="g2">
    <w:name w:val="g2"/>
    <w:rsid w:val="00763790"/>
  </w:style>
  <w:style w:type="paragraph" w:customStyle="1" w:styleId="Adresautorow">
    <w:name w:val="Adres autorow"/>
    <w:basedOn w:val="Normalny"/>
    <w:uiPriority w:val="99"/>
    <w:rsid w:val="00867BE3"/>
    <w:pPr>
      <w:suppressAutoHyphens/>
      <w:autoSpaceDE w:val="0"/>
      <w:autoSpaceDN w:val="0"/>
      <w:adjustRightInd w:val="0"/>
      <w:spacing w:after="0" w:line="220" w:lineRule="atLeast"/>
      <w:ind w:firstLine="283"/>
      <w:jc w:val="right"/>
      <w:textAlignment w:val="center"/>
    </w:pPr>
    <w:rPr>
      <w:rFonts w:ascii="Minion Pro" w:hAnsi="Minion Pro" w:cs="Minion Pro"/>
      <w:color w:val="000000"/>
      <w:sz w:val="18"/>
      <w:szCs w:val="18"/>
      <w:lang w:eastAsia="pl-PL"/>
    </w:rPr>
  </w:style>
  <w:style w:type="paragraph" w:customStyle="1" w:styleId="TekstpodstawowyTEKSTOWE">
    <w:name w:val="Tekst podstawowy (TEKSTOWE)"/>
    <w:basedOn w:val="Normalny"/>
    <w:uiPriority w:val="99"/>
    <w:rsid w:val="00867BE3"/>
    <w:pPr>
      <w:autoSpaceDE w:val="0"/>
      <w:autoSpaceDN w:val="0"/>
      <w:adjustRightInd w:val="0"/>
      <w:spacing w:after="0" w:line="220" w:lineRule="atLeast"/>
      <w:jc w:val="both"/>
      <w:textAlignment w:val="center"/>
    </w:pPr>
    <w:rPr>
      <w:rFonts w:ascii="Minion Pro" w:hAnsi="Minion Pro" w:cs="Minion Pro"/>
      <w:color w:val="000000"/>
      <w:sz w:val="18"/>
      <w:szCs w:val="18"/>
      <w:lang w:val="en-GB" w:eastAsia="pl-PL"/>
    </w:rPr>
  </w:style>
  <w:style w:type="paragraph" w:customStyle="1" w:styleId="PrzypisTEKSTOWE">
    <w:name w:val="Przypis (TEKSTOWE)"/>
    <w:basedOn w:val="TekstpodstawowyTEKSTOWE"/>
    <w:uiPriority w:val="99"/>
    <w:rsid w:val="00D02BC1"/>
    <w:pPr>
      <w:pBdr>
        <w:top w:val="single" w:sz="4" w:space="11" w:color="auto"/>
      </w:pBdr>
      <w:spacing w:line="216" w:lineRule="atLeast"/>
    </w:pPr>
  </w:style>
  <w:style w:type="paragraph" w:customStyle="1" w:styleId="Podtytul1TEKSTOWE">
    <w:name w:val="Podtytul 1 (TEKSTOWE)"/>
    <w:basedOn w:val="TekstpodstawowyTEKSTOWE"/>
    <w:next w:val="TekstpodstawowyTEKSTOWE"/>
    <w:uiPriority w:val="99"/>
    <w:rsid w:val="00F9017A"/>
    <w:pPr>
      <w:tabs>
        <w:tab w:val="left" w:pos="255"/>
      </w:tabs>
      <w:spacing w:line="256" w:lineRule="atLeast"/>
      <w:jc w:val="left"/>
    </w:pPr>
    <w:rPr>
      <w:b/>
      <w:bCs/>
      <w:sz w:val="22"/>
      <w:szCs w:val="22"/>
      <w:lang w:val="pl-PL"/>
    </w:rPr>
  </w:style>
  <w:style w:type="paragraph" w:customStyle="1" w:styleId="Autorrozdzialu">
    <w:name w:val="Autor rozdzialu"/>
    <w:basedOn w:val="TekstpodstawowyTEKSTOWE"/>
    <w:uiPriority w:val="99"/>
    <w:rsid w:val="00673445"/>
    <w:pPr>
      <w:suppressAutoHyphens/>
      <w:spacing w:line="256" w:lineRule="atLeast"/>
      <w:jc w:val="right"/>
    </w:pPr>
    <w:rPr>
      <w:b/>
      <w:bCs/>
      <w:sz w:val="22"/>
      <w:szCs w:val="22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81506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1506B"/>
    <w:rPr>
      <w:rFonts w:cs="Times New Roman"/>
      <w:lang w:eastAsia="en-US"/>
    </w:rPr>
  </w:style>
  <w:style w:type="character" w:styleId="Odwoanieprzypisudolnego">
    <w:name w:val="footnote reference"/>
    <w:basedOn w:val="Domylnaczcionkaakapitu"/>
    <w:uiPriority w:val="99"/>
    <w:rsid w:val="0081506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rsid w:val="0081506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1506B"/>
    <w:rPr>
      <w:rFonts w:cs="Times New Roman"/>
      <w:lang w:eastAsia="en-US"/>
    </w:rPr>
  </w:style>
  <w:style w:type="character" w:styleId="Odwoanieprzypisukocowego">
    <w:name w:val="endnote reference"/>
    <w:basedOn w:val="Domylnaczcionkaakapitu"/>
    <w:uiPriority w:val="99"/>
    <w:rsid w:val="0081506B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8150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506B"/>
    <w:rPr>
      <w:rFonts w:cs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8150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506B"/>
    <w:rPr>
      <w:rFonts w:cs="Times New Roman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rsid w:val="000645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645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645FD"/>
    <w:rPr>
      <w:rFonts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645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0645FD"/>
    <w:rPr>
      <w:rFonts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02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2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02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2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02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2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2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02736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02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2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0027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27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002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2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02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02737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02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2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8002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027367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027372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02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027403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02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02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2739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2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02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rta.wroblewska@wum.edu.pl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E7DABC-B9D5-4256-8DE4-B1AA95F27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468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IAE</dc:creator>
  <cp:lastModifiedBy>Radosław Stachowiak</cp:lastModifiedBy>
  <cp:revision>3</cp:revision>
  <cp:lastPrinted>2018-12-18T11:37:00Z</cp:lastPrinted>
  <dcterms:created xsi:type="dcterms:W3CDTF">2019-10-24T15:41:00Z</dcterms:created>
  <dcterms:modified xsi:type="dcterms:W3CDTF">2019-11-12T16:49:00Z</dcterms:modified>
</cp:coreProperties>
</file>